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>The Theatre Group at SBCC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>Announces auditions for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Other People’s Money </w:t>
      </w:r>
      <w:r w:rsidRPr="00D56F05">
        <w:rPr>
          <w:rFonts w:ascii="Palatino Linotype" w:hAnsi="Palatino Linotype"/>
          <w:sz w:val="24"/>
          <w:szCs w:val="24"/>
        </w:rPr>
        <w:t>by Jerry Sterner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>Directed by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 xml:space="preserve">R. Michael </w:t>
      </w:r>
      <w:proofErr w:type="spellStart"/>
      <w:r w:rsidRPr="00D56F05">
        <w:rPr>
          <w:rFonts w:ascii="Palatino Linotype" w:hAnsi="Palatino Linotype"/>
          <w:sz w:val="24"/>
          <w:szCs w:val="24"/>
        </w:rPr>
        <w:t>Gros</w:t>
      </w:r>
      <w:proofErr w:type="spellEnd"/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/>
      </w:r>
      <w:r w:rsidRPr="00D56F05">
        <w:rPr>
          <w:rFonts w:ascii="Palatino Linotype" w:hAnsi="Palatino Linotype"/>
          <w:sz w:val="24"/>
          <w:szCs w:val="24"/>
        </w:rPr>
        <w:t xml:space="preserve">Wednesday, January 22nd at 5:30-7:30 </w:t>
      </w:r>
      <w:proofErr w:type="spellStart"/>
      <w:r w:rsidRPr="00D56F05">
        <w:rPr>
          <w:rFonts w:ascii="Palatino Linotype" w:hAnsi="Palatino Linotype"/>
          <w:sz w:val="24"/>
          <w:szCs w:val="24"/>
        </w:rPr>
        <w:t>Jurkowitz</w:t>
      </w:r>
      <w:proofErr w:type="spellEnd"/>
      <w:r w:rsidRPr="00D56F05">
        <w:rPr>
          <w:rFonts w:ascii="Palatino Linotype" w:hAnsi="Palatino Linotype"/>
          <w:sz w:val="24"/>
          <w:szCs w:val="24"/>
        </w:rPr>
        <w:t xml:space="preserve"> Theatre        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 xml:space="preserve">Callbacks, Tuesday, January 28th, </w:t>
      </w:r>
      <w:proofErr w:type="spellStart"/>
      <w:r w:rsidRPr="00D56F05">
        <w:rPr>
          <w:rFonts w:ascii="Palatino Linotype" w:hAnsi="Palatino Linotype"/>
          <w:sz w:val="24"/>
          <w:szCs w:val="24"/>
        </w:rPr>
        <w:t>Jurkowitz</w:t>
      </w:r>
      <w:proofErr w:type="spellEnd"/>
      <w:r w:rsidRPr="00D56F05">
        <w:rPr>
          <w:rFonts w:ascii="Palatino Linotype" w:hAnsi="Palatino Linotype"/>
          <w:sz w:val="24"/>
          <w:szCs w:val="24"/>
        </w:rPr>
        <w:t xml:space="preserve"> Theatre</w:t>
      </w:r>
    </w:p>
    <w:p w:rsidR="00D56F05" w:rsidRPr="00D56F05" w:rsidRDefault="00AE2506" w:rsidP="00D56F0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Rehearsals begin February 18</w:t>
      </w:r>
      <w:bookmarkStart w:id="0" w:name="_GoBack"/>
      <w:bookmarkEnd w:id="0"/>
      <w:r w:rsidR="00D56F05" w:rsidRPr="00D56F05">
        <w:rPr>
          <w:rFonts w:ascii="Palatino Linotype" w:hAnsi="Palatino Linotype"/>
          <w:sz w:val="24"/>
          <w:szCs w:val="24"/>
        </w:rPr>
        <w:t xml:space="preserve">         </w:t>
      </w:r>
      <w:r w:rsidR="00D56F05" w:rsidRPr="00D56F05">
        <w:rPr>
          <w:rFonts w:ascii="Palatino Linotype" w:hAnsi="Palatino Linotype"/>
          <w:sz w:val="24"/>
          <w:szCs w:val="24"/>
        </w:rPr>
        <w:tab/>
      </w:r>
      <w:r w:rsidR="00D56F05" w:rsidRPr="00D56F05">
        <w:rPr>
          <w:rFonts w:ascii="Palatino Linotype" w:hAnsi="Palatino Linotype"/>
          <w:sz w:val="24"/>
          <w:szCs w:val="24"/>
        </w:rPr>
        <w:tab/>
        <w:t xml:space="preserve">          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 xml:space="preserve">Performances: April 8-25, 2020 </w:t>
      </w:r>
      <w:proofErr w:type="spellStart"/>
      <w:r w:rsidRPr="00D56F05">
        <w:rPr>
          <w:rFonts w:ascii="Palatino Linotype" w:hAnsi="Palatino Linotype"/>
          <w:sz w:val="24"/>
          <w:szCs w:val="24"/>
        </w:rPr>
        <w:t>Jurkowitz</w:t>
      </w:r>
      <w:proofErr w:type="spellEnd"/>
      <w:r w:rsidRPr="00D56F05">
        <w:rPr>
          <w:rFonts w:ascii="Palatino Linotype" w:hAnsi="Palatino Linotype"/>
          <w:sz w:val="24"/>
          <w:szCs w:val="24"/>
        </w:rPr>
        <w:t xml:space="preserve"> Theatre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 xml:space="preserve">Description: Fast-talking Wall Street shark Lawrence </w:t>
      </w:r>
      <w:proofErr w:type="spellStart"/>
      <w:r w:rsidRPr="00D56F05">
        <w:rPr>
          <w:rFonts w:ascii="Palatino Linotype" w:hAnsi="Palatino Linotype"/>
          <w:sz w:val="24"/>
          <w:szCs w:val="24"/>
        </w:rPr>
        <w:t>Garfinkle</w:t>
      </w:r>
      <w:proofErr w:type="spellEnd"/>
      <w:r w:rsidRPr="00D56F05">
        <w:rPr>
          <w:rFonts w:ascii="Palatino Linotype" w:hAnsi="Palatino Linotype"/>
          <w:sz w:val="24"/>
          <w:szCs w:val="24"/>
        </w:rPr>
        <w:t xml:space="preserve"> —also known as “Larry the Liquidator”—has his sights set on taking over the undervalued stock of New England Wire and Cable. It’s up to Kate Sullivan, a determined big-city lawyer, to stop Larry from gutting the company. Can Kate save her hometown’s esteemed business from being conquered by Larry? Loaded with conflict, comedy, and a touch of romance, Other People’s Money delves into the seedy and deceptive world of business and explores whether corporate raiders are creatures from the Black Lagoon of capitalism or realists.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 xml:space="preserve">Cast:  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>William Coles – Mid-40’s. Attractive, polished, President of New England Wire and Cable.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>Andrew Jorgenson – Chairman of New England Wire and Cable, about 60.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 xml:space="preserve">Bea Sullivan – Longtime assistant and friend of Jorgenson. An attractive woman in her 60’s. 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 xml:space="preserve">Lawrence </w:t>
      </w:r>
      <w:proofErr w:type="spellStart"/>
      <w:r w:rsidRPr="00D56F05">
        <w:rPr>
          <w:rFonts w:ascii="Palatino Linotype" w:hAnsi="Palatino Linotype"/>
          <w:sz w:val="24"/>
          <w:szCs w:val="24"/>
        </w:rPr>
        <w:t>Garfinkle</w:t>
      </w:r>
      <w:proofErr w:type="spellEnd"/>
      <w:r w:rsidRPr="00D56F05">
        <w:rPr>
          <w:rFonts w:ascii="Palatino Linotype" w:hAnsi="Palatino Linotype"/>
          <w:sz w:val="24"/>
          <w:szCs w:val="24"/>
        </w:rPr>
        <w:t xml:space="preserve"> – An elegant, cunning New York “takeover artist.” About 40, hails from the Bronx and speaks in a “New York” accent. Any ethnicity.</w:t>
      </w: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</w:p>
    <w:p w:rsidR="00D56F05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 xml:space="preserve">Kate Sullivan – Bea’s daughter. An attractive, sexy Wall Street attorney, mid 30’s. </w:t>
      </w:r>
    </w:p>
    <w:p w:rsidR="0089483E" w:rsidRPr="00D56F05" w:rsidRDefault="00D56F05" w:rsidP="00D56F05">
      <w:pPr>
        <w:pStyle w:val="NoSpacing"/>
        <w:rPr>
          <w:rFonts w:ascii="Palatino Linotype" w:hAnsi="Palatino Linotype"/>
          <w:sz w:val="24"/>
          <w:szCs w:val="24"/>
        </w:rPr>
      </w:pPr>
      <w:r w:rsidRPr="00D56F05">
        <w:rPr>
          <w:rFonts w:ascii="Palatino Linotype" w:hAnsi="Palatino Linotype"/>
          <w:sz w:val="24"/>
          <w:szCs w:val="24"/>
        </w:rPr>
        <w:t>Contact via Email Christina Frank at cmfrank1@pipeline.sbcc.edu to get an appointment and for sides.</w:t>
      </w:r>
    </w:p>
    <w:sectPr w:rsidR="0089483E" w:rsidRPr="00D5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05"/>
    <w:rsid w:val="0089483E"/>
    <w:rsid w:val="00AE2506"/>
    <w:rsid w:val="00D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CE53"/>
  <w15:chartTrackingRefBased/>
  <w15:docId w15:val="{3D6282CF-D647-4CE0-A98E-BB99559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Lasker</dc:creator>
  <cp:keywords/>
  <dc:description/>
  <cp:lastModifiedBy>Pamela Lasker</cp:lastModifiedBy>
  <cp:revision>2</cp:revision>
  <dcterms:created xsi:type="dcterms:W3CDTF">2020-01-16T19:03:00Z</dcterms:created>
  <dcterms:modified xsi:type="dcterms:W3CDTF">2020-01-16T19:17:00Z</dcterms:modified>
</cp:coreProperties>
</file>