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20" w:line="240" w:lineRule="auto"/>
        <w:ind w:left="46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1pxezwc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Budget Resource Allocation Committee (BRAC)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20" w:line="240" w:lineRule="auto"/>
        <w:ind w:left="46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wweke4hytfvt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20" w:line="240" w:lineRule="auto"/>
        <w:ind w:left="46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ka2zeo5mhdm" w:id="2"/>
      <w:bookmarkEnd w:id="2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Schedule</w:t>
      </w:r>
    </w:p>
    <w:p w:rsidR="00000000" w:rsidDel="00000000" w:rsidP="00000000" w:rsidRDefault="00000000" w:rsidRPr="00000000" w14:paraId="00000004">
      <w:pPr>
        <w:widowControl w:val="0"/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6.602564102563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6.602564102564"/>
        <w:gridCol w:w="1800"/>
        <w:gridCol w:w="2055"/>
        <w:gridCol w:w="3255"/>
        <w:tblGridChange w:id="0">
          <w:tblGrid>
            <w:gridCol w:w="2356.602564102564"/>
            <w:gridCol w:w="1800"/>
            <w:gridCol w:w="2055"/>
            <w:gridCol w:w="3255"/>
          </w:tblGrid>
        </w:tblGridChange>
      </w:tblGrid>
      <w:tr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20-21 BRAC DATES AND LOCATIONS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  <w:highlight w:val="re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BRAC meets on Second Fridays of the month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red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red"/>
                <w:rtl w:val="0"/>
              </w:rPr>
              <w:t xml:space="preserve">During </w:t>
            </w: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red"/>
                <w:rtl w:val="0"/>
              </w:rPr>
              <w:t xml:space="preserve">COVID-19 meetings are on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TYPE OF MEETING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January 8, 2021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February 12, 2021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March 12, 2021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2, 2021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9, 2021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10-3pm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16, 2021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10-3pm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23, 2021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10-3pm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April 30, 2021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10-3pm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BUDGET OWNER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May 14, 2021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June 11, 2021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9, 2021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August 13, 2021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September 10, 2021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8, 2021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Novemeber 12, 2021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December 10, 2021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9-11am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REGULAR MEETING 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16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