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EA82" w14:textId="77777777" w:rsidR="00E649D2" w:rsidRDefault="00E649D2" w:rsidP="00E649D2">
      <w:pPr>
        <w:pStyle w:val="NormalWeb"/>
      </w:pPr>
      <w:r>
        <w:rPr>
          <w:rStyle w:val="Strong"/>
        </w:rPr>
        <w:t>Welcome:</w:t>
      </w:r>
    </w:p>
    <w:p w14:paraId="7E467C00" w14:textId="77777777" w:rsidR="00E649D2" w:rsidRDefault="00E649D2" w:rsidP="00E649D2">
      <w:pPr>
        <w:pStyle w:val="NormalWeb"/>
      </w:pPr>
      <w:r>
        <w:t>Welcome to ENVS 110: Humans and the Biological Environment. This is a course that will introduce you to the impacts human populations have on the environment and how the changing environment affects humans and non-human species.</w:t>
      </w:r>
    </w:p>
    <w:p w14:paraId="71101916" w14:textId="77777777" w:rsidR="00E649D2" w:rsidRDefault="00E649D2" w:rsidP="00E649D2">
      <w:pPr>
        <w:pStyle w:val="NormalWeb"/>
      </w:pPr>
      <w:r>
        <w:t>I feel strongly that this material will be relevant to your future goals regardless of your major. All human systems are embedded within environmental systems. At times the connections are hard to see, but they are there. Without a healthy environment, all human systems fail, so understanding how we affect the environment and how the environment impacts our lives is critical.</w:t>
      </w:r>
    </w:p>
    <w:p w14:paraId="119F6266" w14:textId="77777777" w:rsidR="00E649D2" w:rsidRDefault="00E649D2" w:rsidP="00E649D2">
      <w:pPr>
        <w:pStyle w:val="NormalWeb"/>
      </w:pPr>
      <w:r>
        <w:t>In this course we will cover major concepts with the data and evidence that support those concepts. You will be responsible for understanding the concepts and having a command of the data and evidence.</w:t>
      </w:r>
    </w:p>
    <w:p w14:paraId="2A8E8AD8" w14:textId="77777777" w:rsidR="00E649D2" w:rsidRDefault="00E649D2" w:rsidP="00E649D2">
      <w:pPr>
        <w:pStyle w:val="NormalWeb"/>
      </w:pPr>
      <w:r>
        <w:t>I also include case studies to show the current state of affairs, provide relevance, and hopefully trigger thought and inspiration. </w:t>
      </w:r>
    </w:p>
    <w:p w14:paraId="39714541" w14:textId="77777777" w:rsidR="00E649D2" w:rsidRDefault="00E649D2" w:rsidP="00E649D2">
      <w:pPr>
        <w:pStyle w:val="NormalWeb"/>
      </w:pPr>
      <w:r>
        <w:t>Taking a hard look at the state of the environment is not easy. The fact is we have caused serious damage and as a result face great challenges if we are to sustain the environment that sustains us. This can make the material difficult and at times a bit numbing. I encourage you to look at this issue as a set of challenges that need to be met. Each system that currently causes damage can be redesigned to decrease or eliminate that harm. Each redesign means opportunity for study or development of a career.</w:t>
      </w:r>
    </w:p>
    <w:p w14:paraId="497A9EB6" w14:textId="77777777" w:rsidR="00E649D2" w:rsidRDefault="00E649D2" w:rsidP="00E649D2">
      <w:pPr>
        <w:pStyle w:val="NormalWeb"/>
      </w:pPr>
      <w:r>
        <w:rPr>
          <w:rStyle w:val="Emphasis"/>
        </w:rPr>
        <w:t>Catalog Course Description:</w:t>
      </w:r>
    </w:p>
    <w:p w14:paraId="00278CA1" w14:textId="77777777" w:rsidR="00E649D2" w:rsidRDefault="00E649D2" w:rsidP="00E649D2">
      <w:pPr>
        <w:pStyle w:val="NormalWeb"/>
      </w:pPr>
      <w:r>
        <w:t xml:space="preserve">Growth and variations in populations of organisms and their interactions with the physical environment. Characteristics of living natural resources and changes caused by expanding human populations and technological developments. Satisfies SBCC General Education requirement in Natural Sciences when combined with ENVS 111. (Required for the Environmental Studies </w:t>
      </w:r>
      <w:proofErr w:type="gramStart"/>
      <w:r>
        <w:t>major</w:t>
      </w:r>
      <w:proofErr w:type="gramEnd"/>
      <w:r>
        <w:t>.)</w:t>
      </w:r>
    </w:p>
    <w:p w14:paraId="084AAE2B" w14:textId="77777777" w:rsidR="00E649D2" w:rsidRDefault="00E649D2" w:rsidP="00E649D2">
      <w:pPr>
        <w:pStyle w:val="NormalWeb"/>
      </w:pPr>
      <w:r>
        <w:rPr>
          <w:rStyle w:val="Emphasis"/>
        </w:rPr>
        <w:t>Description for Schedule of Classes:</w:t>
      </w:r>
    </w:p>
    <w:p w14:paraId="34086B82" w14:textId="77777777" w:rsidR="00E649D2" w:rsidRDefault="00E649D2" w:rsidP="00E649D2">
      <w:pPr>
        <w:pStyle w:val="NormalWeb"/>
      </w:pPr>
      <w:r>
        <w:t>Growth and variations in populations and their interactions with the environment. Emphasis on human alteration and intervention.</w:t>
      </w:r>
    </w:p>
    <w:p w14:paraId="421131CF" w14:textId="52BE2645" w:rsidR="00E649D2" w:rsidRDefault="00F14776" w:rsidP="00F14776">
      <w:r>
        <w:rPr>
          <w:rStyle w:val="Strong"/>
        </w:rPr>
        <w:br/>
      </w:r>
      <w:r w:rsidR="00E649D2">
        <w:rPr>
          <w:rStyle w:val="Strong"/>
        </w:rPr>
        <w:t>Course Student Learning Outcomes:</w:t>
      </w:r>
    </w:p>
    <w:p w14:paraId="28B0A9C1" w14:textId="77777777" w:rsidR="00E649D2" w:rsidRDefault="00E649D2" w:rsidP="004A40C6">
      <w:pPr>
        <w:pStyle w:val="NormalWeb"/>
        <w:numPr>
          <w:ilvl w:val="0"/>
          <w:numId w:val="16"/>
        </w:numPr>
      </w:pPr>
      <w:r>
        <w:rPr>
          <w:rStyle w:val="Emphasis"/>
        </w:rPr>
        <w:t>SLO1</w:t>
      </w:r>
      <w:r>
        <w:t xml:space="preserve"> - Explain and apply the fundamentals of evolution and population dynamics to the interaction of humans with the biological world.</w:t>
      </w:r>
    </w:p>
    <w:p w14:paraId="1C6D214A" w14:textId="77777777" w:rsidR="00E649D2" w:rsidRDefault="00E649D2" w:rsidP="004A40C6">
      <w:pPr>
        <w:pStyle w:val="NormalWeb"/>
        <w:numPr>
          <w:ilvl w:val="0"/>
          <w:numId w:val="16"/>
        </w:numPr>
      </w:pPr>
      <w:r>
        <w:rPr>
          <w:rStyle w:val="Emphasis"/>
        </w:rPr>
        <w:t>SLO2</w:t>
      </w:r>
      <w:r>
        <w:t xml:space="preserve"> - Explain how ecosystem function affects and is affected by producing food, securing water and producing energy and the resulting consequences for human populations.</w:t>
      </w:r>
    </w:p>
    <w:p w14:paraId="21A2D4FF" w14:textId="77777777" w:rsidR="00E649D2" w:rsidRDefault="00E649D2" w:rsidP="004A40C6">
      <w:pPr>
        <w:pStyle w:val="NormalWeb"/>
        <w:numPr>
          <w:ilvl w:val="0"/>
          <w:numId w:val="16"/>
        </w:numPr>
      </w:pPr>
      <w:r>
        <w:rPr>
          <w:rStyle w:val="Emphasis"/>
        </w:rPr>
        <w:t>SLO3</w:t>
      </w:r>
      <w:r>
        <w:t xml:space="preserve"> - Analyze the sources of pollution and their impacts on ecosystems and human health.</w:t>
      </w:r>
    </w:p>
    <w:p w14:paraId="7ED20E8E" w14:textId="77777777" w:rsidR="00E649D2" w:rsidRDefault="00E649D2" w:rsidP="00E649D2">
      <w:pPr>
        <w:pStyle w:val="NormalWeb"/>
      </w:pPr>
      <w:r>
        <w:rPr>
          <w:rStyle w:val="Strong"/>
        </w:rPr>
        <w:t>Contacting Me:</w:t>
      </w:r>
    </w:p>
    <w:p w14:paraId="5B854835" w14:textId="77777777" w:rsidR="00E649D2" w:rsidRDefault="00E649D2" w:rsidP="00E649D2">
      <w:pPr>
        <w:pStyle w:val="NormalWeb"/>
      </w:pPr>
      <w:r>
        <w:t xml:space="preserve">My office is EBS 323. Office phone: 805-730-4194. Email: </w:t>
      </w:r>
      <w:hyperlink r:id="rId7" w:history="1">
        <w:r>
          <w:rPr>
            <w:rStyle w:val="Hyperlink"/>
          </w:rPr>
          <w:t>akgreen@pipeline.sbcc.edu</w:t>
        </w:r>
      </w:hyperlink>
    </w:p>
    <w:p w14:paraId="044B11D7" w14:textId="3B399E70" w:rsidR="00E649D2" w:rsidRDefault="00E649D2" w:rsidP="00E649D2">
      <w:pPr>
        <w:pStyle w:val="NormalWeb"/>
      </w:pPr>
      <w:r>
        <w:t>It is easiest to either send me a message through canvas or send me an email (akgreen@pipeline.sbcc.edu). I generally check my email several/multiple times throughout the day and will get back to you the same day you send your message. On weekends, however, my reply may be delayed, but usually not for very long. I won't guarantee a reply before 8am, after 5pm, or on the weekends, but practically speaking I am usually able to reply most any day and time. </w:t>
      </w:r>
    </w:p>
    <w:p w14:paraId="4EF8100A" w14:textId="77777777" w:rsidR="00E649D2" w:rsidRDefault="00E649D2" w:rsidP="00E649D2">
      <w:pPr>
        <w:pStyle w:val="NormalWeb"/>
      </w:pPr>
      <w:r>
        <w:rPr>
          <w:rStyle w:val="Strong"/>
        </w:rPr>
        <w:t>Course Communication:</w:t>
      </w:r>
    </w:p>
    <w:p w14:paraId="1D8C2C8C" w14:textId="77777777" w:rsidR="00E649D2" w:rsidRDefault="00E649D2" w:rsidP="00E649D2">
      <w:pPr>
        <w:pStyle w:val="NormalWeb"/>
      </w:pPr>
      <w:r>
        <w:t>I communicate through pipeline email and canvas announcements for this course. This means you must check your pipeline email and canvas announcements at least once a day to make sure you do not miss important information.</w:t>
      </w:r>
    </w:p>
    <w:p w14:paraId="2595B354" w14:textId="77777777" w:rsidR="00E649D2" w:rsidRDefault="00E649D2" w:rsidP="00E649D2">
      <w:pPr>
        <w:pStyle w:val="NormalWeb"/>
      </w:pPr>
      <w:r>
        <w:rPr>
          <w:rStyle w:val="Strong"/>
        </w:rPr>
        <w:t>Materials:</w:t>
      </w:r>
    </w:p>
    <w:p w14:paraId="7B0D6764" w14:textId="77777777" w:rsidR="00E649D2" w:rsidRDefault="00E649D2" w:rsidP="00E649D2">
      <w:pPr>
        <w:pStyle w:val="NormalWeb"/>
      </w:pPr>
      <w:r>
        <w:t>All the materials for the course (link to online text, discussion questions, quizzes, and activities) are found in the canvas shell. You do not need any other materials to complete the course.</w:t>
      </w:r>
    </w:p>
    <w:p w14:paraId="4C446B47" w14:textId="6D96BE08" w:rsidR="00E649D2" w:rsidRDefault="00E649D2" w:rsidP="00E649D2">
      <w:pPr>
        <w:pStyle w:val="NormalWeb"/>
      </w:pPr>
      <w:r>
        <w:t xml:space="preserve">The online text is linked to canvas or can be found </w:t>
      </w:r>
      <w:hyperlink r:id="rId8" w:history="1">
        <w:r>
          <w:rPr>
            <w:rStyle w:val="Hyperlink"/>
          </w:rPr>
          <w:t>linked on my website</w:t>
        </w:r>
      </w:hyperlink>
      <w:r>
        <w:t>. The username and password for the online text is as follows</w:t>
      </w:r>
      <w:r w:rsidR="004A40C6">
        <w:t xml:space="preserve"> (</w:t>
      </w:r>
      <w:r w:rsidR="004A40C6" w:rsidRPr="004A40C6">
        <w:rPr>
          <w:i/>
          <w:iCs/>
        </w:rPr>
        <w:t>provided each semester</w:t>
      </w:r>
      <w:r w:rsidR="004A40C6">
        <w:t>)</w:t>
      </w:r>
      <w:r>
        <w:br/>
      </w:r>
      <w:r>
        <w:br/>
        <w:t>The text is written by me and pulls from books, articles, and online content that I feel are good quality and written to the appropriate detail. There are numerous embedded videos, some are done by me to explain a concept and others provide relevance and visuals. I have included all links for any material I use for your reference and if you find the particular topic interesting and wish to pursue it further.</w:t>
      </w:r>
    </w:p>
    <w:p w14:paraId="45E2E75D" w14:textId="5EDB9B2A" w:rsidR="00150B57" w:rsidRPr="00150B57" w:rsidRDefault="00E649D2" w:rsidP="00150B57">
      <w:pPr>
        <w:pStyle w:val="NormalWeb"/>
        <w:rPr>
          <w:rStyle w:val="Strong"/>
          <w:b w:val="0"/>
          <w:bCs w:val="0"/>
        </w:rPr>
      </w:pPr>
      <w:r>
        <w:t xml:space="preserve">I use a remote proctoring system called </w:t>
      </w:r>
      <w:proofErr w:type="spellStart"/>
      <w:r>
        <w:t>Proctorio</w:t>
      </w:r>
      <w:proofErr w:type="spellEnd"/>
      <w:r>
        <w:t xml:space="preserve"> for the online section exams</w:t>
      </w:r>
      <w:r w:rsidR="00150B57">
        <w:t xml:space="preserve"> and final exam</w:t>
      </w:r>
      <w:r>
        <w:t>. This requires you have a working microphone and video camera for your computer. Most computers now have both, but if you do not have a video camera on your computer then you may need to purchase one. </w:t>
      </w:r>
    </w:p>
    <w:p w14:paraId="2834CD10" w14:textId="0541BC56" w:rsidR="00E649D2" w:rsidRDefault="00E649D2" w:rsidP="00E649D2">
      <w:pPr>
        <w:pStyle w:val="NormalWeb"/>
      </w:pPr>
      <w:r>
        <w:rPr>
          <w:rStyle w:val="Strong"/>
        </w:rPr>
        <w:lastRenderedPageBreak/>
        <w:t>Course participation:</w:t>
      </w:r>
    </w:p>
    <w:p w14:paraId="2BD23B4C" w14:textId="77777777" w:rsidR="004A40C6" w:rsidRDefault="00E649D2" w:rsidP="00E649D2">
      <w:pPr>
        <w:pStyle w:val="NormalWeb"/>
      </w:pPr>
      <w:r>
        <w:t xml:space="preserve">This course has both hybrid and fully online sections. What that means is you will read the text and take regular quizzes and take exams on the information you read online. Each week you will have required reading and one or more quizzes to complete before class meets or you complete the online discussion questions. </w:t>
      </w:r>
    </w:p>
    <w:p w14:paraId="0CAB954A" w14:textId="5215DD28" w:rsidR="00E649D2" w:rsidRDefault="00E649D2" w:rsidP="00E649D2">
      <w:pPr>
        <w:pStyle w:val="NormalWeb"/>
      </w:pPr>
      <w:r>
        <w:t>For the hybrid sections, class time will not be the usual lecture style you may have in other courses. Instead I will have you work on developing more complete answers to the discussion questions and pushing the discussion further in class to see how well you are understanding and processing the material you are reading. For the online sections this same process will be fully online with your initial response to discussion questions and then a required review of another student's response.</w:t>
      </w:r>
    </w:p>
    <w:p w14:paraId="2D8AED62" w14:textId="4473D336" w:rsidR="00E649D2" w:rsidRDefault="00E649D2" w:rsidP="00E649D2">
      <w:pPr>
        <w:pStyle w:val="NormalWeb"/>
      </w:pPr>
      <w:r>
        <w:t>Individually, in small groups, or as a class we will discuss the material to make sure everyone has a strong understanding, and this allows us to explore the concepts more deeply. Again, for the fully online sections this will happen through the online discussions.</w:t>
      </w:r>
    </w:p>
    <w:p w14:paraId="45C1969A" w14:textId="5213E427" w:rsidR="00E649D2" w:rsidRDefault="00E649D2" w:rsidP="00E649D2">
      <w:pPr>
        <w:pStyle w:val="NormalWeb"/>
      </w:pPr>
      <w:r>
        <w:t>This style of course requires attendance or timely completion of the online discussion questions. For the hybrid sections, I will take roll every class meeting and there will be points associated with participation. For the online sections, the same points will be associated with the online discussions.</w:t>
      </w:r>
      <w:r w:rsidR="00743F77">
        <w:t xml:space="preserve"> </w:t>
      </w:r>
      <w:r w:rsidR="004A40C6">
        <w:t>Completing t</w:t>
      </w:r>
      <w:r>
        <w:t>he online pre-quizzes before you come to class will prepare you to discuss the topics when we are in class. Your points for participation will depend on you being actively engaged and participating with your fellow students. There will be post-quizzes that test some aspects of what we discussed.</w:t>
      </w:r>
    </w:p>
    <w:p w14:paraId="2EBB6F28" w14:textId="77777777" w:rsidR="00E649D2" w:rsidRDefault="00E649D2" w:rsidP="00E649D2">
      <w:pPr>
        <w:pStyle w:val="NormalWeb"/>
      </w:pPr>
      <w:r>
        <w:t>You need to be on time for class every time and stay the entire time, so plan accordingly. Coming in late or leaving early disrupts the flow of the class and points will be deducted because if you miss any time in class it means you did not fully participate.</w:t>
      </w:r>
    </w:p>
    <w:p w14:paraId="67A429DF" w14:textId="58A4946F" w:rsidR="00E649D2" w:rsidRDefault="00E649D2" w:rsidP="00E649D2">
      <w:pPr>
        <w:pStyle w:val="NormalWeb"/>
      </w:pPr>
      <w:r>
        <w:t>There are regular assignments and quizzes with strict due dates. If you miss deadlines you will lose points and may be dropped from the class. I do not want to assign a failing grade for someone who has decided to no longer participate. It is always your responsibility to drop, but if I suspect you are no longer participating</w:t>
      </w:r>
      <w:r w:rsidR="004A40C6">
        <w:t>,</w:t>
      </w:r>
      <w:r>
        <w:t xml:space="preserve"> I may also drop you myself. So, it is very important </w:t>
      </w:r>
      <w:r w:rsidR="004A40C6">
        <w:t xml:space="preserve">that </w:t>
      </w:r>
      <w:r>
        <w:t>you stay up with the course at all times and submit assignments and quizzes on time.</w:t>
      </w:r>
    </w:p>
    <w:p w14:paraId="1FE72FC6" w14:textId="77777777" w:rsidR="00E649D2" w:rsidRDefault="00E649D2" w:rsidP="00E649D2">
      <w:pPr>
        <w:pStyle w:val="NormalWeb"/>
      </w:pPr>
      <w:r>
        <w:rPr>
          <w:rStyle w:val="Strong"/>
        </w:rPr>
        <w:t>Deadlines:</w:t>
      </w:r>
    </w:p>
    <w:p w14:paraId="032077A8" w14:textId="0D3905F7" w:rsidR="00E649D2" w:rsidRDefault="00E649D2" w:rsidP="00E649D2">
      <w:pPr>
        <w:pStyle w:val="NormalWeb"/>
      </w:pPr>
      <w:r>
        <w:rPr>
          <w:color w:val="FF0000"/>
        </w:rPr>
        <w:t>DO NOT DEPEND ON THE "TO DO" LIST ON THE RIGHT EDGE OF YOUR CANVAS START PAGE.</w:t>
      </w:r>
      <w:r w:rsidR="00F14776">
        <w:t xml:space="preserve"> This "to do</w:t>
      </w:r>
      <w:r>
        <w:t>" list is not reliable.</w:t>
      </w:r>
    </w:p>
    <w:p w14:paraId="0F9B0867" w14:textId="77777777" w:rsidR="00E649D2" w:rsidRDefault="00E649D2" w:rsidP="00E649D2">
      <w:pPr>
        <w:pStyle w:val="NormalWeb"/>
      </w:pPr>
      <w:r>
        <w:t xml:space="preserve">Deadlines are very strict. </w:t>
      </w:r>
      <w:r>
        <w:rPr>
          <w:rStyle w:val="Strong"/>
          <w:color w:val="FF0000"/>
        </w:rPr>
        <w:t>There is no credit for late assignments or quizzes</w:t>
      </w:r>
      <w:r>
        <w:t>. I feel that turning things in on time is critical to your success and constitutes minimal effort in your education. Canvas is programmed to simply stop allowing submissions after the deadline, and it has no sympathy. Do not wait until the last minute to submit an assignment because you risk something going wrong that delays your submission and could result in zero credit.</w:t>
      </w:r>
    </w:p>
    <w:p w14:paraId="499E1CE1" w14:textId="44015ED7" w:rsidR="00E649D2" w:rsidRDefault="00E649D2" w:rsidP="00E649D2">
      <w:pPr>
        <w:pStyle w:val="NormalWeb"/>
      </w:pPr>
      <w:r>
        <w:t xml:space="preserve">You will avoid missing points if you enter every assignment (quizzes, mid-terms, etc.) into whatever calendar program you use and include reminders. If you use something like Google Calendar you can import the canvas calendar into it- go to the canvas calendar and click on the link for the "calendar feed" at the bottom of the right side of the page. You can copy that into your Google Calendar by clicking on the "+" sign next to "add a coworker's calendar" and choosing "from a </w:t>
      </w:r>
      <w:proofErr w:type="spellStart"/>
      <w:r>
        <w:t>url</w:t>
      </w:r>
      <w:proofErr w:type="spellEnd"/>
      <w:r>
        <w:t xml:space="preserve">" and paste the </w:t>
      </w:r>
      <w:proofErr w:type="spellStart"/>
      <w:proofErr w:type="gramStart"/>
      <w:r>
        <w:t>url</w:t>
      </w:r>
      <w:proofErr w:type="spellEnd"/>
      <w:proofErr w:type="gramEnd"/>
      <w:r>
        <w:t xml:space="preserve"> you got from the canvas calendar feed. If I make any changes to the due dates</w:t>
      </w:r>
      <w:r w:rsidR="00150B57">
        <w:t>, then</w:t>
      </w:r>
      <w:r>
        <w:t xml:space="preserve"> I will let you know through canvas announcements and canvas sends notification as well- you may then need to re-add the canvas calendar if you use the Google Calendar system I just described. Whatever system you use you are responsible for turning in assignments on time.</w:t>
      </w:r>
    </w:p>
    <w:p w14:paraId="51C6BCD4" w14:textId="77777777" w:rsidR="00E649D2" w:rsidRDefault="00E649D2" w:rsidP="00E649D2">
      <w:pPr>
        <w:pStyle w:val="NormalWeb"/>
      </w:pPr>
      <w:r>
        <w:rPr>
          <w:rStyle w:val="Strong"/>
        </w:rPr>
        <w:t>Exams:</w:t>
      </w:r>
    </w:p>
    <w:p w14:paraId="5046E9BB" w14:textId="12DC2FF8" w:rsidR="00E649D2" w:rsidRDefault="00E649D2" w:rsidP="00E649D2">
      <w:pPr>
        <w:pStyle w:val="NormalWeb"/>
      </w:pPr>
      <w:r>
        <w:t xml:space="preserve">The exams for this class will be online and proctored by an online system called </w:t>
      </w:r>
      <w:proofErr w:type="spellStart"/>
      <w:r>
        <w:t>Proctorio</w:t>
      </w:r>
      <w:proofErr w:type="spellEnd"/>
      <w:r>
        <w:t xml:space="preserve">. This requires that you have internet access and a working video camera for your computer. Most laptops have these already, but desktops often do not. Unfortunately, this system does not work on phones or tablets. It also requires the use of </w:t>
      </w:r>
      <w:r>
        <w:rPr>
          <w:rStyle w:val="Strong"/>
        </w:rPr>
        <w:t>Google Chrome</w:t>
      </w:r>
      <w:r>
        <w:t xml:space="preserve">. I set up the syllabus quiz to use the </w:t>
      </w:r>
      <w:proofErr w:type="spellStart"/>
      <w:r>
        <w:t>Proctorio</w:t>
      </w:r>
      <w:proofErr w:type="spellEnd"/>
      <w:r>
        <w:t xml:space="preserve"> system so that everyone can make sure they get it working before we take an exam. This means you have to set up </w:t>
      </w:r>
      <w:proofErr w:type="spellStart"/>
      <w:r>
        <w:t>Proctorio</w:t>
      </w:r>
      <w:proofErr w:type="spellEnd"/>
      <w:r>
        <w:t xml:space="preserve"> right away. </w:t>
      </w:r>
    </w:p>
    <w:p w14:paraId="4B81872C" w14:textId="77777777" w:rsidR="00E649D2" w:rsidRDefault="00E649D2" w:rsidP="00E649D2">
      <w:pPr>
        <w:pStyle w:val="NormalWeb"/>
      </w:pPr>
      <w:r>
        <w:rPr>
          <w:rStyle w:val="Strong"/>
        </w:rPr>
        <w:t xml:space="preserve">You need to download the </w:t>
      </w:r>
      <w:proofErr w:type="spellStart"/>
      <w:r>
        <w:rPr>
          <w:rStyle w:val="Strong"/>
        </w:rPr>
        <w:t>Proctorio</w:t>
      </w:r>
      <w:proofErr w:type="spellEnd"/>
      <w:r>
        <w:rPr>
          <w:rStyle w:val="Strong"/>
        </w:rPr>
        <w:t xml:space="preserve"> app into Google Chrome to take the exams</w:t>
      </w:r>
      <w:r>
        <w:t xml:space="preserve">. If you do not do this then canvas will ask for an access code even though there isn't one. So, if you try and take an exam and it asks for an access code then you know you did not download </w:t>
      </w:r>
      <w:proofErr w:type="spellStart"/>
      <w:r>
        <w:t>Proctorio</w:t>
      </w:r>
      <w:proofErr w:type="spellEnd"/>
      <w:r>
        <w:t xml:space="preserve"> into Google Chrome correctly. Re-do it and you should get access to the exam.</w:t>
      </w:r>
    </w:p>
    <w:p w14:paraId="432B6D77" w14:textId="64F6215E" w:rsidR="00E649D2" w:rsidRDefault="00F14776" w:rsidP="00E649D2">
      <w:pPr>
        <w:pStyle w:val="NormalWeb"/>
      </w:pPr>
      <w:hyperlink r:id="rId9" w:history="1">
        <w:proofErr w:type="spellStart"/>
        <w:r w:rsidR="00E649D2">
          <w:rPr>
            <w:rStyle w:val="Hyperlink"/>
          </w:rPr>
          <w:t>Proctorio</w:t>
        </w:r>
        <w:proofErr w:type="spellEnd"/>
        <w:r w:rsidR="00E649D2">
          <w:rPr>
            <w:rStyle w:val="Hyperlink"/>
          </w:rPr>
          <w:t xml:space="preserve"> Student Guide</w:t>
        </w:r>
      </w:hyperlink>
    </w:p>
    <w:p w14:paraId="741336D5" w14:textId="77777777" w:rsidR="00E649D2" w:rsidRDefault="00E649D2" w:rsidP="00E649D2">
      <w:pPr>
        <w:pStyle w:val="NormalWeb"/>
      </w:pPr>
      <w:r>
        <w:rPr>
          <w:rStyle w:val="Strong"/>
        </w:rPr>
        <w:t>The Final Exam:</w:t>
      </w:r>
    </w:p>
    <w:p w14:paraId="202B89F5" w14:textId="77777777" w:rsidR="00E649D2" w:rsidRDefault="00E649D2" w:rsidP="00E649D2">
      <w:pPr>
        <w:pStyle w:val="NormalWeb"/>
      </w:pPr>
      <w:r>
        <w:rPr>
          <w:rStyle w:val="Strong"/>
          <w:color w:val="FF0000"/>
        </w:rPr>
        <w:t>The final exam is cumulative</w:t>
      </w:r>
      <w:r>
        <w:t xml:space="preserve">, meaning it will cover all aspects of the course. It will also be online using the </w:t>
      </w:r>
      <w:proofErr w:type="spellStart"/>
      <w:r>
        <w:t>Proctorio</w:t>
      </w:r>
      <w:proofErr w:type="spellEnd"/>
      <w:r>
        <w:t xml:space="preserve"> system.</w:t>
      </w:r>
    </w:p>
    <w:p w14:paraId="41584A28" w14:textId="77777777" w:rsidR="00E649D2" w:rsidRDefault="00E649D2" w:rsidP="00E649D2">
      <w:pPr>
        <w:pStyle w:val="NormalWeb"/>
      </w:pPr>
      <w:r>
        <w:rPr>
          <w:rStyle w:val="Strong"/>
        </w:rPr>
        <w:t>Grading:</w:t>
      </w:r>
    </w:p>
    <w:p w14:paraId="7321A550" w14:textId="2428F298" w:rsidR="00E649D2" w:rsidRDefault="00E649D2" w:rsidP="00E649D2">
      <w:pPr>
        <w:pStyle w:val="NormalWeb"/>
      </w:pPr>
      <w:r>
        <w:t>I calculate the final grade in 3 ways. First</w:t>
      </w:r>
      <w:r w:rsidR="004A40C6">
        <w:t>,</w:t>
      </w:r>
      <w:r>
        <w:t xml:space="preserve"> I calculate a simple average of all the points possible. You can follow this through the grades option in canvas. Second, I just use the exams and participation. Third, I just use the final exam and participation. I will pick the option that benefits you most. The first method benefits those that do well throughout the course, the second method accounts for occasional stumbles on the quizzes, and the third option allows for those that may have not done well on exams during the semester, but finally got it by the time of the final exam. </w:t>
      </w:r>
    </w:p>
    <w:p w14:paraId="3BF69268" w14:textId="03A03387" w:rsidR="00E649D2" w:rsidRDefault="00E649D2" w:rsidP="00E649D2">
      <w:pPr>
        <w:pStyle w:val="m3568974053788701372m-4569537777930729201gmail-m-3086168978879317489gmail-m6758390680725904428gmail-m-2393154519740417944gmail-msonormal"/>
      </w:pPr>
      <w:bookmarkStart w:id="0" w:name="_GoBack"/>
      <w:bookmarkEnd w:id="0"/>
      <w:r>
        <w:rPr>
          <w:rStyle w:val="Strong"/>
        </w:rPr>
        <w:t>Accommodations for Students with Disabilities:</w:t>
      </w:r>
    </w:p>
    <w:p w14:paraId="5D27B820" w14:textId="77777777" w:rsidR="000A63C5" w:rsidRDefault="000A63C5" w:rsidP="000A63C5">
      <w:pPr>
        <w:pStyle w:val="NormalWeb"/>
        <w:shd w:val="clear" w:color="auto" w:fill="FFFFFF"/>
        <w:spacing w:before="240" w:beforeAutospacing="0" w:after="120" w:afterAutospacing="0"/>
        <w:jc w:val="both"/>
        <w:rPr>
          <w:rFonts w:ascii="Arial" w:hAnsi="Arial"/>
          <w:color w:val="000000"/>
          <w:sz w:val="20"/>
          <w:szCs w:val="20"/>
        </w:rPr>
      </w:pPr>
      <w:r>
        <w:rPr>
          <w:color w:val="000000"/>
        </w:rPr>
        <w:t>Disability Services and Programs for Students (</w:t>
      </w:r>
      <w:r>
        <w:rPr>
          <w:rStyle w:val="il"/>
          <w:color w:val="000000"/>
        </w:rPr>
        <w:t>DSPS</w:t>
      </w:r>
      <w:r>
        <w:rPr>
          <w:color w:val="000000"/>
        </w:rPr>
        <w:t>) coordinates all academic accommodations for students with documented disabilities at Santa Barbara City College. If you have or think you might have a disability that impacts your educational experience in this class, contact </w:t>
      </w:r>
      <w:r>
        <w:rPr>
          <w:rStyle w:val="il"/>
          <w:color w:val="000000"/>
        </w:rPr>
        <w:t>DSPS</w:t>
      </w:r>
      <w:r>
        <w:rPr>
          <w:color w:val="000000"/>
        </w:rPr>
        <w:t> to determine your eligibility for accommodations.</w:t>
      </w:r>
    </w:p>
    <w:p w14:paraId="57CF8DB9" w14:textId="77777777" w:rsidR="000A63C5" w:rsidRDefault="000A63C5" w:rsidP="000A63C5">
      <w:pPr>
        <w:pStyle w:val="NormalWeb"/>
        <w:shd w:val="clear" w:color="auto" w:fill="FFFFFF"/>
        <w:spacing w:before="240" w:beforeAutospacing="0" w:after="120" w:afterAutospacing="0"/>
        <w:jc w:val="both"/>
        <w:rPr>
          <w:rFonts w:ascii="Arial" w:hAnsi="Arial"/>
          <w:color w:val="000000"/>
          <w:sz w:val="20"/>
          <w:szCs w:val="20"/>
        </w:rPr>
      </w:pPr>
      <w:r>
        <w:rPr>
          <w:rStyle w:val="il"/>
          <w:color w:val="000000"/>
        </w:rPr>
        <w:t>DSPS</w:t>
      </w:r>
      <w:r>
        <w:rPr>
          <w:color w:val="000000"/>
        </w:rPr>
        <w:t> is located in the Student Services (SS) Building, Room 160.  Their phone number is </w:t>
      </w:r>
      <w:hyperlink r:id="rId10" w:tgtFrame="_blank" w:history="1">
        <w:r w:rsidRPr="00372B80">
          <w:rPr>
            <w:rStyle w:val="Hyperlink"/>
            <w:color w:val="1155CC"/>
          </w:rPr>
          <w:t>805-730-4164</w:t>
        </w:r>
      </w:hyperlink>
      <w:r>
        <w:rPr>
          <w:color w:val="000000"/>
        </w:rPr>
        <w:t>.</w:t>
      </w:r>
    </w:p>
    <w:p w14:paraId="507CD3D7" w14:textId="7E6D03C7" w:rsidR="000A63C5" w:rsidRDefault="000A63C5" w:rsidP="000A63C5">
      <w:pPr>
        <w:pStyle w:val="NormalWeb"/>
        <w:shd w:val="clear" w:color="auto" w:fill="FFFFFF"/>
        <w:spacing w:before="240" w:beforeAutospacing="0" w:after="120" w:afterAutospacing="0"/>
        <w:jc w:val="both"/>
        <w:rPr>
          <w:rFonts w:ascii="Arial" w:hAnsi="Arial"/>
          <w:color w:val="000000"/>
          <w:sz w:val="20"/>
          <w:szCs w:val="20"/>
        </w:rPr>
      </w:pPr>
      <w:r>
        <w:rPr>
          <w:color w:val="000000"/>
        </w:rPr>
        <w:t>If you have already registered with </w:t>
      </w:r>
      <w:r>
        <w:rPr>
          <w:rStyle w:val="il"/>
          <w:color w:val="000000"/>
        </w:rPr>
        <w:t>DSPS</w:t>
      </w:r>
      <w:r>
        <w:rPr>
          <w:color w:val="000000"/>
        </w:rPr>
        <w:t xml:space="preserve">, please submit your accommodation requests via the </w:t>
      </w:r>
      <w:r>
        <w:rPr>
          <w:b/>
          <w:bCs/>
          <w:i/>
          <w:iCs/>
          <w:color w:val="000000"/>
        </w:rPr>
        <w:t>‘</w:t>
      </w:r>
      <w:r>
        <w:rPr>
          <w:rStyle w:val="il"/>
          <w:b/>
          <w:bCs/>
          <w:i/>
          <w:iCs/>
          <w:color w:val="000000"/>
        </w:rPr>
        <w:t>DSPS</w:t>
      </w:r>
      <w:r>
        <w:rPr>
          <w:b/>
          <w:bCs/>
          <w:i/>
          <w:iCs/>
          <w:color w:val="000000"/>
        </w:rPr>
        <w:t> Online Services Student Portal’ </w:t>
      </w:r>
      <w:r>
        <w:rPr>
          <w:color w:val="000000"/>
        </w:rPr>
        <w:t>as soon as possible. This needs to be done each semester. </w:t>
      </w:r>
      <w:r>
        <w:rPr>
          <w:i/>
          <w:iCs/>
          <w:color w:val="000000"/>
        </w:rPr>
        <w:t>If you have any questions or concerns about your accommodations, please make an appointment with a </w:t>
      </w:r>
      <w:r>
        <w:rPr>
          <w:rStyle w:val="il"/>
          <w:i/>
          <w:iCs/>
          <w:color w:val="000000"/>
        </w:rPr>
        <w:t>DSPS</w:t>
      </w:r>
      <w:r>
        <w:rPr>
          <w:i/>
          <w:iCs/>
          <w:color w:val="000000"/>
        </w:rPr>
        <w:t> Counselor.</w:t>
      </w:r>
    </w:p>
    <w:p w14:paraId="5FD7AC94" w14:textId="77777777" w:rsidR="000A63C5" w:rsidRDefault="000A63C5" w:rsidP="000A63C5">
      <w:pPr>
        <w:pStyle w:val="NormalWeb"/>
        <w:shd w:val="clear" w:color="auto" w:fill="FFFFFF"/>
        <w:spacing w:after="200" w:afterAutospacing="0"/>
        <w:rPr>
          <w:rFonts w:ascii="Arial" w:hAnsi="Arial"/>
          <w:color w:val="000000"/>
          <w:sz w:val="20"/>
          <w:szCs w:val="20"/>
        </w:rPr>
      </w:pPr>
      <w:r>
        <w:rPr>
          <w:color w:val="000000"/>
        </w:rPr>
        <w:t>Complete this process in a timely manner to allow adequate time to provide accommodations.</w:t>
      </w:r>
    </w:p>
    <w:p w14:paraId="31B78DA0" w14:textId="77777777" w:rsidR="000A63C5" w:rsidRDefault="000A63C5" w:rsidP="000A63C5">
      <w:pPr>
        <w:pStyle w:val="NormalWeb"/>
        <w:shd w:val="clear" w:color="auto" w:fill="FFFFFF"/>
        <w:spacing w:before="240" w:beforeAutospacing="0" w:after="120" w:afterAutospacing="0"/>
        <w:jc w:val="both"/>
        <w:rPr>
          <w:rFonts w:ascii="Arial" w:hAnsi="Arial"/>
          <w:color w:val="000000"/>
          <w:sz w:val="20"/>
          <w:szCs w:val="20"/>
        </w:rPr>
      </w:pPr>
      <w:proofErr w:type="spellStart"/>
      <w:r>
        <w:rPr>
          <w:b/>
          <w:bCs/>
          <w:color w:val="000000"/>
        </w:rPr>
        <w:t>Acomodaciones</w:t>
      </w:r>
      <w:proofErr w:type="spellEnd"/>
      <w:r>
        <w:rPr>
          <w:b/>
          <w:bCs/>
          <w:color w:val="000000"/>
        </w:rPr>
        <w:t xml:space="preserve"> para </w:t>
      </w:r>
      <w:proofErr w:type="spellStart"/>
      <w:r>
        <w:rPr>
          <w:b/>
          <w:bCs/>
          <w:color w:val="000000"/>
        </w:rPr>
        <w:t>estudiantes</w:t>
      </w:r>
      <w:proofErr w:type="spellEnd"/>
      <w:r>
        <w:rPr>
          <w:b/>
          <w:bCs/>
          <w:color w:val="000000"/>
        </w:rPr>
        <w:t xml:space="preserve"> con </w:t>
      </w:r>
      <w:proofErr w:type="spellStart"/>
      <w:r>
        <w:rPr>
          <w:b/>
          <w:bCs/>
          <w:color w:val="000000"/>
        </w:rPr>
        <w:t>discapacidades</w:t>
      </w:r>
      <w:proofErr w:type="spellEnd"/>
      <w:r>
        <w:rPr>
          <w:b/>
          <w:bCs/>
          <w:color w:val="000000"/>
        </w:rPr>
        <w:t>:</w:t>
      </w:r>
    </w:p>
    <w:p w14:paraId="69C1108F" w14:textId="77777777" w:rsidR="000A63C5" w:rsidRDefault="000A63C5" w:rsidP="000A63C5">
      <w:pPr>
        <w:pStyle w:val="NormalWeb"/>
        <w:shd w:val="clear" w:color="auto" w:fill="FFFFFF"/>
        <w:spacing w:before="0" w:beforeAutospacing="0" w:after="200" w:afterAutospacing="0"/>
        <w:rPr>
          <w:rFonts w:ascii="Arial" w:hAnsi="Arial"/>
          <w:color w:val="000000"/>
          <w:sz w:val="20"/>
          <w:szCs w:val="20"/>
        </w:rPr>
      </w:pPr>
      <w:r>
        <w:rPr>
          <w:color w:val="000000"/>
        </w:rPr>
        <w:t xml:space="preserve">Los </w:t>
      </w:r>
      <w:proofErr w:type="spellStart"/>
      <w:r>
        <w:rPr>
          <w:color w:val="000000"/>
        </w:rPr>
        <w:t>Programas</w:t>
      </w:r>
      <w:proofErr w:type="spellEnd"/>
      <w:r>
        <w:rPr>
          <w:color w:val="000000"/>
        </w:rPr>
        <w:t xml:space="preserve"> y </w:t>
      </w:r>
      <w:proofErr w:type="spellStart"/>
      <w:r>
        <w:rPr>
          <w:color w:val="000000"/>
        </w:rPr>
        <w:t>Servicios</w:t>
      </w:r>
      <w:proofErr w:type="spellEnd"/>
      <w:r>
        <w:rPr>
          <w:color w:val="000000"/>
        </w:rPr>
        <w:t xml:space="preserve"> para </w:t>
      </w:r>
      <w:proofErr w:type="spellStart"/>
      <w:r>
        <w:rPr>
          <w:color w:val="000000"/>
        </w:rPr>
        <w:t>Estudiantes</w:t>
      </w:r>
      <w:proofErr w:type="spellEnd"/>
      <w:r>
        <w:rPr>
          <w:color w:val="000000"/>
        </w:rPr>
        <w:t xml:space="preserve"> con </w:t>
      </w:r>
      <w:proofErr w:type="spellStart"/>
      <w:r>
        <w:rPr>
          <w:color w:val="000000"/>
        </w:rPr>
        <w:t>Discapacidades</w:t>
      </w:r>
      <w:proofErr w:type="spellEnd"/>
      <w:r>
        <w:rPr>
          <w:color w:val="000000"/>
        </w:rPr>
        <w:t xml:space="preserve"> (</w:t>
      </w:r>
      <w:r>
        <w:rPr>
          <w:rStyle w:val="il"/>
          <w:color w:val="000000"/>
        </w:rPr>
        <w:t>DSPS</w:t>
      </w:r>
      <w:r>
        <w:rPr>
          <w:color w:val="000000"/>
        </w:rPr>
        <w:t xml:space="preserve">) </w:t>
      </w:r>
      <w:proofErr w:type="spellStart"/>
      <w:r>
        <w:rPr>
          <w:color w:val="000000"/>
        </w:rPr>
        <w:t>coordina</w:t>
      </w:r>
      <w:proofErr w:type="spellEnd"/>
      <w:r>
        <w:rPr>
          <w:color w:val="000000"/>
        </w:rPr>
        <w:t xml:space="preserve"> </w:t>
      </w:r>
      <w:proofErr w:type="spellStart"/>
      <w:r>
        <w:rPr>
          <w:color w:val="000000"/>
        </w:rPr>
        <w:t>todas</w:t>
      </w:r>
      <w:proofErr w:type="spellEnd"/>
      <w:r>
        <w:rPr>
          <w:color w:val="000000"/>
        </w:rPr>
        <w:t xml:space="preserve"> las </w:t>
      </w:r>
      <w:proofErr w:type="spellStart"/>
      <w:r>
        <w:rPr>
          <w:color w:val="000000"/>
        </w:rPr>
        <w:t>adaptaciones</w:t>
      </w:r>
      <w:proofErr w:type="spellEnd"/>
      <w:r>
        <w:rPr>
          <w:color w:val="000000"/>
        </w:rPr>
        <w:t xml:space="preserve"> </w:t>
      </w:r>
      <w:proofErr w:type="spellStart"/>
      <w:r>
        <w:rPr>
          <w:color w:val="000000"/>
        </w:rPr>
        <w:t>académicas</w:t>
      </w:r>
      <w:proofErr w:type="spellEnd"/>
      <w:r>
        <w:rPr>
          <w:color w:val="000000"/>
        </w:rPr>
        <w:t xml:space="preserve"> para </w:t>
      </w:r>
      <w:proofErr w:type="spellStart"/>
      <w:r>
        <w:rPr>
          <w:color w:val="000000"/>
        </w:rPr>
        <w:t>los</w:t>
      </w:r>
      <w:proofErr w:type="spellEnd"/>
      <w:r>
        <w:rPr>
          <w:color w:val="000000"/>
        </w:rPr>
        <w:t xml:space="preserve"> </w:t>
      </w:r>
      <w:proofErr w:type="spellStart"/>
      <w:r>
        <w:rPr>
          <w:color w:val="000000"/>
        </w:rPr>
        <w:t>estudiantes</w:t>
      </w:r>
      <w:proofErr w:type="spellEnd"/>
      <w:r>
        <w:rPr>
          <w:color w:val="000000"/>
        </w:rPr>
        <w:t xml:space="preserve"> con </w:t>
      </w:r>
      <w:proofErr w:type="spellStart"/>
      <w:r>
        <w:rPr>
          <w:color w:val="000000"/>
        </w:rPr>
        <w:t>incapacidades</w:t>
      </w:r>
      <w:proofErr w:type="spellEnd"/>
      <w:r>
        <w:rPr>
          <w:color w:val="000000"/>
        </w:rPr>
        <w:t xml:space="preserve"> </w:t>
      </w:r>
      <w:proofErr w:type="spellStart"/>
      <w:r>
        <w:rPr>
          <w:color w:val="000000"/>
        </w:rPr>
        <w:t>documentadas</w:t>
      </w:r>
      <w:proofErr w:type="spellEnd"/>
      <w:r>
        <w:rPr>
          <w:color w:val="000000"/>
        </w:rPr>
        <w:t xml:space="preserve"> </w:t>
      </w:r>
      <w:proofErr w:type="spellStart"/>
      <w:r>
        <w:rPr>
          <w:color w:val="000000"/>
        </w:rPr>
        <w:t>en</w:t>
      </w:r>
      <w:proofErr w:type="spellEnd"/>
      <w:r>
        <w:rPr>
          <w:color w:val="000000"/>
        </w:rPr>
        <w:t xml:space="preserve"> Santa Barbara City College. Si </w:t>
      </w:r>
      <w:proofErr w:type="spellStart"/>
      <w:r>
        <w:rPr>
          <w:color w:val="000000"/>
        </w:rPr>
        <w:t>usted</w:t>
      </w:r>
      <w:proofErr w:type="spellEnd"/>
      <w:r>
        <w:rPr>
          <w:color w:val="000000"/>
        </w:rPr>
        <w:t xml:space="preserve"> </w:t>
      </w:r>
      <w:proofErr w:type="spellStart"/>
      <w:r>
        <w:rPr>
          <w:color w:val="000000"/>
        </w:rPr>
        <w:t>tiene</w:t>
      </w:r>
      <w:proofErr w:type="spellEnd"/>
      <w:r>
        <w:rPr>
          <w:color w:val="000000"/>
        </w:rPr>
        <w:t xml:space="preserve">, o </w:t>
      </w:r>
      <w:proofErr w:type="spellStart"/>
      <w:proofErr w:type="gramStart"/>
      <w:r>
        <w:rPr>
          <w:color w:val="000000"/>
        </w:rPr>
        <w:t>cree</w:t>
      </w:r>
      <w:proofErr w:type="spellEnd"/>
      <w:proofErr w:type="gramEnd"/>
      <w:r>
        <w:rPr>
          <w:color w:val="000000"/>
        </w:rPr>
        <w:t xml:space="preserve"> que </w:t>
      </w:r>
      <w:proofErr w:type="spellStart"/>
      <w:r>
        <w:rPr>
          <w:color w:val="000000"/>
        </w:rPr>
        <w:t>podría</w:t>
      </w:r>
      <w:proofErr w:type="spellEnd"/>
      <w:r>
        <w:rPr>
          <w:color w:val="000000"/>
        </w:rPr>
        <w:t xml:space="preserve"> </w:t>
      </w:r>
      <w:proofErr w:type="spellStart"/>
      <w:r>
        <w:rPr>
          <w:color w:val="000000"/>
        </w:rPr>
        <w:t>tener</w:t>
      </w:r>
      <w:proofErr w:type="spellEnd"/>
      <w:r>
        <w:rPr>
          <w:color w:val="000000"/>
        </w:rPr>
        <w:t xml:space="preserve"> </w:t>
      </w:r>
      <w:proofErr w:type="spellStart"/>
      <w:r>
        <w:rPr>
          <w:color w:val="000000"/>
        </w:rPr>
        <w:t>una</w:t>
      </w:r>
      <w:proofErr w:type="spellEnd"/>
      <w:r>
        <w:rPr>
          <w:color w:val="000000"/>
        </w:rPr>
        <w:t xml:space="preserve"> </w:t>
      </w:r>
      <w:proofErr w:type="spellStart"/>
      <w:r>
        <w:rPr>
          <w:color w:val="000000"/>
        </w:rPr>
        <w:t>discapacidad</w:t>
      </w:r>
      <w:proofErr w:type="spellEnd"/>
      <w:r>
        <w:rPr>
          <w:color w:val="000000"/>
        </w:rPr>
        <w:t xml:space="preserve"> que </w:t>
      </w:r>
      <w:proofErr w:type="spellStart"/>
      <w:r>
        <w:rPr>
          <w:color w:val="000000"/>
        </w:rPr>
        <w:t>afecta</w:t>
      </w:r>
      <w:proofErr w:type="spellEnd"/>
      <w:r>
        <w:rPr>
          <w:color w:val="000000"/>
        </w:rPr>
        <w:t xml:space="preserve"> a </w:t>
      </w:r>
      <w:proofErr w:type="spellStart"/>
      <w:r>
        <w:rPr>
          <w:color w:val="000000"/>
        </w:rPr>
        <w:t>su</w:t>
      </w:r>
      <w:proofErr w:type="spellEnd"/>
      <w:r>
        <w:rPr>
          <w:color w:val="000000"/>
        </w:rPr>
        <w:t xml:space="preserve"> </w:t>
      </w:r>
      <w:proofErr w:type="spellStart"/>
      <w:r>
        <w:rPr>
          <w:color w:val="000000"/>
        </w:rPr>
        <w:t>experiencia</w:t>
      </w:r>
      <w:proofErr w:type="spellEnd"/>
      <w:r>
        <w:rPr>
          <w:color w:val="000000"/>
        </w:rPr>
        <w:t xml:space="preserve"> </w:t>
      </w:r>
      <w:proofErr w:type="spellStart"/>
      <w:r>
        <w:rPr>
          <w:color w:val="000000"/>
        </w:rPr>
        <w:t>educativa</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esta</w:t>
      </w:r>
      <w:proofErr w:type="spellEnd"/>
      <w:r>
        <w:rPr>
          <w:color w:val="000000"/>
        </w:rPr>
        <w:t xml:space="preserve"> </w:t>
      </w:r>
      <w:proofErr w:type="spellStart"/>
      <w:r>
        <w:rPr>
          <w:color w:val="000000"/>
        </w:rPr>
        <w:t>clase</w:t>
      </w:r>
      <w:proofErr w:type="spellEnd"/>
      <w:r>
        <w:rPr>
          <w:color w:val="000000"/>
        </w:rPr>
        <w:t xml:space="preserve">, </w:t>
      </w:r>
      <w:proofErr w:type="spellStart"/>
      <w:r>
        <w:rPr>
          <w:color w:val="000000"/>
        </w:rPr>
        <w:t>póngase</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contacto</w:t>
      </w:r>
      <w:proofErr w:type="spellEnd"/>
      <w:r>
        <w:rPr>
          <w:color w:val="000000"/>
        </w:rPr>
        <w:t xml:space="preserve"> con </w:t>
      </w:r>
      <w:r>
        <w:rPr>
          <w:rStyle w:val="il"/>
          <w:color w:val="000000"/>
        </w:rPr>
        <w:t>DSPS</w:t>
      </w:r>
      <w:r>
        <w:rPr>
          <w:color w:val="000000"/>
        </w:rPr>
        <w:t xml:space="preserve"> para </w:t>
      </w:r>
      <w:proofErr w:type="spellStart"/>
      <w:r>
        <w:rPr>
          <w:color w:val="000000"/>
        </w:rPr>
        <w:t>determinar</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califica</w:t>
      </w:r>
      <w:proofErr w:type="spellEnd"/>
      <w:r>
        <w:rPr>
          <w:color w:val="000000"/>
        </w:rPr>
        <w:t xml:space="preserve"> para </w:t>
      </w:r>
      <w:proofErr w:type="spellStart"/>
      <w:r>
        <w:rPr>
          <w:color w:val="000000"/>
        </w:rPr>
        <w:t>servicios</w:t>
      </w:r>
      <w:proofErr w:type="spellEnd"/>
      <w:r>
        <w:rPr>
          <w:color w:val="000000"/>
        </w:rPr>
        <w:t>.</w:t>
      </w:r>
    </w:p>
    <w:p w14:paraId="2EA52B32" w14:textId="77777777" w:rsidR="000A63C5" w:rsidRPr="00372B80" w:rsidRDefault="000A63C5" w:rsidP="000A63C5">
      <w:pPr>
        <w:pStyle w:val="NormalWeb"/>
        <w:shd w:val="clear" w:color="auto" w:fill="FFFFFF"/>
        <w:spacing w:before="0" w:beforeAutospacing="0" w:after="200" w:afterAutospacing="0"/>
        <w:rPr>
          <w:color w:val="000000"/>
          <w:sz w:val="20"/>
          <w:szCs w:val="20"/>
        </w:rPr>
      </w:pPr>
      <w:r>
        <w:rPr>
          <w:color w:val="000000"/>
        </w:rPr>
        <w:t xml:space="preserve">La </w:t>
      </w:r>
      <w:proofErr w:type="spellStart"/>
      <w:r>
        <w:rPr>
          <w:color w:val="000000"/>
        </w:rPr>
        <w:t>oficina</w:t>
      </w:r>
      <w:proofErr w:type="spellEnd"/>
      <w:r>
        <w:rPr>
          <w:color w:val="000000"/>
        </w:rPr>
        <w:t xml:space="preserve"> de </w:t>
      </w:r>
      <w:r>
        <w:rPr>
          <w:rStyle w:val="il"/>
          <w:color w:val="000000"/>
        </w:rPr>
        <w:t>DSPS</w:t>
      </w:r>
      <w:r>
        <w:rPr>
          <w:color w:val="000000"/>
        </w:rPr>
        <w:t xml:space="preserve"> </w:t>
      </w:r>
      <w:proofErr w:type="spellStart"/>
      <w:r>
        <w:rPr>
          <w:color w:val="000000"/>
        </w:rPr>
        <w:t>está</w:t>
      </w:r>
      <w:proofErr w:type="spellEnd"/>
      <w:r>
        <w:rPr>
          <w:color w:val="000000"/>
        </w:rPr>
        <w:t xml:space="preserve"> </w:t>
      </w:r>
      <w:proofErr w:type="spellStart"/>
      <w:r>
        <w:rPr>
          <w:color w:val="000000"/>
        </w:rPr>
        <w:t>situada</w:t>
      </w:r>
      <w:proofErr w:type="spellEnd"/>
      <w:r>
        <w:rPr>
          <w:color w:val="000000"/>
        </w:rPr>
        <w:t xml:space="preserve"> </w:t>
      </w:r>
      <w:proofErr w:type="spellStart"/>
      <w:r>
        <w:rPr>
          <w:color w:val="000000"/>
        </w:rPr>
        <w:t>en</w:t>
      </w:r>
      <w:proofErr w:type="spellEnd"/>
      <w:r>
        <w:rPr>
          <w:color w:val="000000"/>
        </w:rPr>
        <w:t xml:space="preserve"> el </w:t>
      </w:r>
      <w:proofErr w:type="spellStart"/>
      <w:r>
        <w:rPr>
          <w:color w:val="000000"/>
        </w:rPr>
        <w:t>edificio</w:t>
      </w:r>
      <w:proofErr w:type="spellEnd"/>
      <w:r>
        <w:rPr>
          <w:color w:val="000000"/>
        </w:rPr>
        <w:t xml:space="preserve"> de </w:t>
      </w:r>
      <w:proofErr w:type="spellStart"/>
      <w:r>
        <w:rPr>
          <w:color w:val="000000"/>
        </w:rPr>
        <w:t>Servicios</w:t>
      </w:r>
      <w:proofErr w:type="spellEnd"/>
      <w:r>
        <w:rPr>
          <w:color w:val="000000"/>
        </w:rPr>
        <w:t xml:space="preserve"> </w:t>
      </w:r>
      <w:proofErr w:type="spellStart"/>
      <w:r>
        <w:rPr>
          <w:color w:val="000000"/>
        </w:rPr>
        <w:t>Estudiantiles</w:t>
      </w:r>
      <w:proofErr w:type="spellEnd"/>
      <w:r>
        <w:rPr>
          <w:color w:val="000000"/>
        </w:rPr>
        <w:t xml:space="preserve"> (SS), </w:t>
      </w:r>
      <w:proofErr w:type="spellStart"/>
      <w:r>
        <w:rPr>
          <w:color w:val="000000"/>
        </w:rPr>
        <w:t>Salón</w:t>
      </w:r>
      <w:proofErr w:type="spellEnd"/>
      <w:r>
        <w:rPr>
          <w:color w:val="000000"/>
        </w:rPr>
        <w:t xml:space="preserve"> 160. </w:t>
      </w:r>
      <w:r w:rsidRPr="00372B80">
        <w:rPr>
          <w:color w:val="000000"/>
        </w:rPr>
        <w:t>(</w:t>
      </w:r>
      <w:hyperlink r:id="rId11" w:tgtFrame="_blank" w:history="1">
        <w:r w:rsidRPr="00372B80">
          <w:rPr>
            <w:rStyle w:val="Hyperlink"/>
            <w:color w:val="1155CC"/>
          </w:rPr>
          <w:t>805-730-4164</w:t>
        </w:r>
      </w:hyperlink>
      <w:r w:rsidRPr="00372B80">
        <w:rPr>
          <w:color w:val="000000"/>
        </w:rPr>
        <w:t>)</w:t>
      </w:r>
    </w:p>
    <w:p w14:paraId="1176F090" w14:textId="77777777" w:rsidR="000A63C5" w:rsidRDefault="000A63C5" w:rsidP="000A63C5">
      <w:pPr>
        <w:pStyle w:val="NormalWeb"/>
        <w:shd w:val="clear" w:color="auto" w:fill="FFFFFF"/>
        <w:spacing w:before="0" w:beforeAutospacing="0" w:after="200" w:afterAutospacing="0"/>
        <w:rPr>
          <w:rFonts w:ascii="Arial" w:hAnsi="Arial"/>
          <w:color w:val="000000"/>
          <w:sz w:val="20"/>
          <w:szCs w:val="20"/>
        </w:rPr>
      </w:pPr>
      <w:r>
        <w:rPr>
          <w:color w:val="000000"/>
        </w:rPr>
        <w:t xml:space="preserve">Si </w:t>
      </w:r>
      <w:proofErr w:type="spellStart"/>
      <w:r>
        <w:rPr>
          <w:color w:val="000000"/>
        </w:rPr>
        <w:t>ya</w:t>
      </w:r>
      <w:proofErr w:type="spellEnd"/>
      <w:r>
        <w:rPr>
          <w:color w:val="000000"/>
        </w:rPr>
        <w:t xml:space="preserve"> </w:t>
      </w:r>
      <w:proofErr w:type="spellStart"/>
      <w:r>
        <w:rPr>
          <w:color w:val="000000"/>
        </w:rPr>
        <w:t>está</w:t>
      </w:r>
      <w:proofErr w:type="spellEnd"/>
      <w:r>
        <w:rPr>
          <w:color w:val="000000"/>
        </w:rPr>
        <w:t xml:space="preserve"> </w:t>
      </w:r>
      <w:proofErr w:type="spellStart"/>
      <w:r>
        <w:rPr>
          <w:color w:val="000000"/>
        </w:rPr>
        <w:t>registrado</w:t>
      </w:r>
      <w:proofErr w:type="spellEnd"/>
      <w:r>
        <w:rPr>
          <w:color w:val="000000"/>
        </w:rPr>
        <w:t xml:space="preserve"> </w:t>
      </w:r>
      <w:proofErr w:type="spellStart"/>
      <w:r>
        <w:rPr>
          <w:color w:val="000000"/>
        </w:rPr>
        <w:t>en</w:t>
      </w:r>
      <w:proofErr w:type="spellEnd"/>
      <w:r>
        <w:rPr>
          <w:color w:val="000000"/>
        </w:rPr>
        <w:t xml:space="preserve"> </w:t>
      </w:r>
      <w:r>
        <w:rPr>
          <w:rStyle w:val="il"/>
          <w:color w:val="000000"/>
        </w:rPr>
        <w:t>DSPS</w:t>
      </w:r>
      <w:r>
        <w:rPr>
          <w:color w:val="000000"/>
        </w:rPr>
        <w:t xml:space="preserve"> </w:t>
      </w:r>
      <w:proofErr w:type="spellStart"/>
      <w:r>
        <w:rPr>
          <w:color w:val="000000"/>
        </w:rPr>
        <w:t>envíe</w:t>
      </w:r>
      <w:proofErr w:type="spellEnd"/>
      <w:r>
        <w:rPr>
          <w:color w:val="000000"/>
        </w:rPr>
        <w:t xml:space="preserve"> las solicitudes de </w:t>
      </w:r>
      <w:proofErr w:type="spellStart"/>
      <w:r>
        <w:rPr>
          <w:color w:val="000000"/>
        </w:rPr>
        <w:t>adaptación</w:t>
      </w:r>
      <w:proofErr w:type="spellEnd"/>
      <w:r>
        <w:rPr>
          <w:color w:val="000000"/>
        </w:rPr>
        <w:t xml:space="preserve"> a </w:t>
      </w:r>
      <w:proofErr w:type="spellStart"/>
      <w:r>
        <w:rPr>
          <w:color w:val="000000"/>
        </w:rPr>
        <w:t>través</w:t>
      </w:r>
      <w:proofErr w:type="spellEnd"/>
      <w:r>
        <w:rPr>
          <w:color w:val="000000"/>
        </w:rPr>
        <w:t xml:space="preserve"> </w:t>
      </w:r>
      <w:proofErr w:type="gramStart"/>
      <w:r>
        <w:rPr>
          <w:color w:val="000000"/>
        </w:rPr>
        <w:t>del</w:t>
      </w:r>
      <w:proofErr w:type="gramEnd"/>
      <w:r>
        <w:rPr>
          <w:color w:val="000000"/>
        </w:rPr>
        <w:t xml:space="preserve"> ‘</w:t>
      </w:r>
      <w:r>
        <w:rPr>
          <w:rStyle w:val="il"/>
          <w:b/>
          <w:bCs/>
          <w:i/>
          <w:iCs/>
          <w:color w:val="000000"/>
        </w:rPr>
        <w:t>DSPS</w:t>
      </w:r>
      <w:r>
        <w:rPr>
          <w:b/>
          <w:bCs/>
          <w:i/>
          <w:iCs/>
          <w:color w:val="000000"/>
        </w:rPr>
        <w:t xml:space="preserve"> Online Services Student Portal</w:t>
      </w:r>
      <w:r>
        <w:rPr>
          <w:color w:val="000000"/>
        </w:rPr>
        <w:t xml:space="preserve">’ tan pronto </w:t>
      </w:r>
      <w:proofErr w:type="spellStart"/>
      <w:r>
        <w:rPr>
          <w:color w:val="000000"/>
        </w:rPr>
        <w:t>como</w:t>
      </w:r>
      <w:proofErr w:type="spellEnd"/>
      <w:r>
        <w:rPr>
          <w:color w:val="000000"/>
        </w:rPr>
        <w:t xml:space="preserve"> sea </w:t>
      </w:r>
      <w:proofErr w:type="spellStart"/>
      <w:r>
        <w:rPr>
          <w:color w:val="000000"/>
        </w:rPr>
        <w:t>posible</w:t>
      </w:r>
      <w:proofErr w:type="spellEnd"/>
      <w:r>
        <w:rPr>
          <w:color w:val="000000"/>
        </w:rPr>
        <w:t xml:space="preserve">. </w:t>
      </w:r>
      <w:proofErr w:type="spellStart"/>
      <w:r>
        <w:rPr>
          <w:color w:val="000000"/>
        </w:rPr>
        <w:t>Debe</w:t>
      </w:r>
      <w:proofErr w:type="spellEnd"/>
      <w:r>
        <w:rPr>
          <w:color w:val="000000"/>
        </w:rPr>
        <w:t xml:space="preserve"> </w:t>
      </w:r>
      <w:proofErr w:type="spellStart"/>
      <w:r>
        <w:rPr>
          <w:color w:val="000000"/>
        </w:rPr>
        <w:t>completar</w:t>
      </w:r>
      <w:proofErr w:type="spellEnd"/>
      <w:r>
        <w:rPr>
          <w:color w:val="000000"/>
        </w:rPr>
        <w:t xml:space="preserve"> </w:t>
      </w:r>
      <w:proofErr w:type="spellStart"/>
      <w:proofErr w:type="gramStart"/>
      <w:r>
        <w:rPr>
          <w:color w:val="000000"/>
        </w:rPr>
        <w:t>este</w:t>
      </w:r>
      <w:proofErr w:type="spellEnd"/>
      <w:proofErr w:type="gramEnd"/>
      <w:r>
        <w:rPr>
          <w:color w:val="000000"/>
        </w:rPr>
        <w:t xml:space="preserve"> </w:t>
      </w:r>
      <w:proofErr w:type="spellStart"/>
      <w:r>
        <w:rPr>
          <w:color w:val="000000"/>
        </w:rPr>
        <w:t>proceso</w:t>
      </w:r>
      <w:proofErr w:type="spellEnd"/>
      <w:r>
        <w:rPr>
          <w:color w:val="000000"/>
        </w:rPr>
        <w:t xml:space="preserve"> </w:t>
      </w:r>
      <w:proofErr w:type="spellStart"/>
      <w:r>
        <w:rPr>
          <w:color w:val="000000"/>
        </w:rPr>
        <w:t>cada</w:t>
      </w:r>
      <w:proofErr w:type="spellEnd"/>
      <w:r>
        <w:rPr>
          <w:color w:val="000000"/>
        </w:rPr>
        <w:t xml:space="preserve"> </w:t>
      </w:r>
      <w:proofErr w:type="spellStart"/>
      <w:r>
        <w:rPr>
          <w:color w:val="000000"/>
        </w:rPr>
        <w:t>término</w:t>
      </w:r>
      <w:proofErr w:type="spellEnd"/>
      <w:r>
        <w:rPr>
          <w:color w:val="000000"/>
        </w:rPr>
        <w:t xml:space="preserve"> </w:t>
      </w:r>
      <w:proofErr w:type="spellStart"/>
      <w:r>
        <w:rPr>
          <w:color w:val="000000"/>
        </w:rPr>
        <w:t>académico</w:t>
      </w:r>
      <w:proofErr w:type="spellEnd"/>
      <w:r>
        <w:rPr>
          <w:color w:val="000000"/>
        </w:rPr>
        <w:t xml:space="preserve">. Si </w:t>
      </w:r>
      <w:proofErr w:type="spellStart"/>
      <w:r>
        <w:rPr>
          <w:color w:val="000000"/>
        </w:rPr>
        <w:t>tiene</w:t>
      </w:r>
      <w:proofErr w:type="spellEnd"/>
      <w:r>
        <w:rPr>
          <w:color w:val="000000"/>
        </w:rPr>
        <w:t xml:space="preserve"> </w:t>
      </w:r>
      <w:proofErr w:type="spellStart"/>
      <w:r>
        <w:rPr>
          <w:color w:val="000000"/>
        </w:rPr>
        <w:t>alguna</w:t>
      </w:r>
      <w:proofErr w:type="spellEnd"/>
      <w:r>
        <w:rPr>
          <w:color w:val="000000"/>
        </w:rPr>
        <w:t xml:space="preserve"> </w:t>
      </w:r>
      <w:proofErr w:type="spellStart"/>
      <w:r>
        <w:rPr>
          <w:color w:val="000000"/>
        </w:rPr>
        <w:t>pregunta</w:t>
      </w:r>
      <w:proofErr w:type="spellEnd"/>
      <w:r>
        <w:rPr>
          <w:color w:val="000000"/>
        </w:rPr>
        <w:t xml:space="preserve"> o </w:t>
      </w:r>
      <w:proofErr w:type="spellStart"/>
      <w:r>
        <w:rPr>
          <w:color w:val="000000"/>
        </w:rPr>
        <w:t>duda</w:t>
      </w:r>
      <w:proofErr w:type="spellEnd"/>
      <w:r>
        <w:rPr>
          <w:color w:val="000000"/>
        </w:rPr>
        <w:t xml:space="preserve"> </w:t>
      </w:r>
      <w:proofErr w:type="spellStart"/>
      <w:r>
        <w:rPr>
          <w:color w:val="000000"/>
        </w:rPr>
        <w:t>acerca</w:t>
      </w:r>
      <w:proofErr w:type="spellEnd"/>
      <w:r>
        <w:rPr>
          <w:color w:val="000000"/>
        </w:rPr>
        <w:t xml:space="preserve"> de </w:t>
      </w:r>
      <w:proofErr w:type="spellStart"/>
      <w:r>
        <w:rPr>
          <w:color w:val="000000"/>
        </w:rPr>
        <w:t>sus</w:t>
      </w:r>
      <w:proofErr w:type="spellEnd"/>
      <w:r>
        <w:rPr>
          <w:color w:val="000000"/>
        </w:rPr>
        <w:t xml:space="preserve"> </w:t>
      </w:r>
      <w:proofErr w:type="spellStart"/>
      <w:r>
        <w:rPr>
          <w:color w:val="000000"/>
        </w:rPr>
        <w:t>acomodaciones</w:t>
      </w:r>
      <w:proofErr w:type="spellEnd"/>
      <w:r>
        <w:rPr>
          <w:color w:val="000000"/>
        </w:rPr>
        <w:t xml:space="preserve"> </w:t>
      </w:r>
      <w:proofErr w:type="spellStart"/>
      <w:r>
        <w:rPr>
          <w:color w:val="000000"/>
        </w:rPr>
        <w:t>haga</w:t>
      </w:r>
      <w:proofErr w:type="spellEnd"/>
      <w:r>
        <w:rPr>
          <w:color w:val="000000"/>
        </w:rPr>
        <w:t xml:space="preserve"> </w:t>
      </w:r>
      <w:proofErr w:type="spellStart"/>
      <w:r>
        <w:rPr>
          <w:color w:val="000000"/>
        </w:rPr>
        <w:t>una</w:t>
      </w:r>
      <w:proofErr w:type="spellEnd"/>
      <w:r>
        <w:rPr>
          <w:color w:val="000000"/>
        </w:rPr>
        <w:t xml:space="preserve"> </w:t>
      </w:r>
      <w:proofErr w:type="spellStart"/>
      <w:r>
        <w:rPr>
          <w:color w:val="000000"/>
        </w:rPr>
        <w:t>cita</w:t>
      </w:r>
      <w:proofErr w:type="spellEnd"/>
      <w:r>
        <w:rPr>
          <w:color w:val="000000"/>
        </w:rPr>
        <w:t xml:space="preserve"> con </w:t>
      </w:r>
      <w:proofErr w:type="gramStart"/>
      <w:r>
        <w:rPr>
          <w:color w:val="000000"/>
        </w:rPr>
        <w:t>un</w:t>
      </w:r>
      <w:proofErr w:type="gramEnd"/>
      <w:r>
        <w:rPr>
          <w:color w:val="000000"/>
        </w:rPr>
        <w:t xml:space="preserve"> </w:t>
      </w:r>
      <w:proofErr w:type="spellStart"/>
      <w:r>
        <w:rPr>
          <w:color w:val="000000"/>
        </w:rPr>
        <w:t>consejero</w:t>
      </w:r>
      <w:proofErr w:type="spellEnd"/>
      <w:r>
        <w:rPr>
          <w:color w:val="000000"/>
        </w:rPr>
        <w:t xml:space="preserve"> de </w:t>
      </w:r>
      <w:r>
        <w:rPr>
          <w:rStyle w:val="il"/>
          <w:color w:val="000000"/>
        </w:rPr>
        <w:t>DSPS</w:t>
      </w:r>
      <w:r>
        <w:rPr>
          <w:color w:val="000000"/>
        </w:rPr>
        <w:t xml:space="preserve">. </w:t>
      </w:r>
    </w:p>
    <w:p w14:paraId="1AF77E29" w14:textId="77777777" w:rsidR="000A63C5" w:rsidRDefault="000A63C5" w:rsidP="000A63C5">
      <w:pPr>
        <w:pStyle w:val="NormalWeb"/>
        <w:shd w:val="clear" w:color="auto" w:fill="FFFFFF"/>
        <w:spacing w:before="0" w:beforeAutospacing="0" w:after="200" w:afterAutospacing="0"/>
        <w:rPr>
          <w:rFonts w:ascii="Arial" w:hAnsi="Arial"/>
          <w:color w:val="000000"/>
          <w:sz w:val="20"/>
          <w:szCs w:val="20"/>
        </w:rPr>
      </w:pPr>
      <w:r>
        <w:rPr>
          <w:color w:val="000000"/>
        </w:rPr>
        <w:t xml:space="preserve">Complete </w:t>
      </w:r>
      <w:proofErr w:type="spellStart"/>
      <w:proofErr w:type="gramStart"/>
      <w:r>
        <w:rPr>
          <w:color w:val="000000"/>
        </w:rPr>
        <w:t>este</w:t>
      </w:r>
      <w:proofErr w:type="spellEnd"/>
      <w:proofErr w:type="gramEnd"/>
      <w:r>
        <w:rPr>
          <w:color w:val="000000"/>
        </w:rPr>
        <w:t xml:space="preserve"> </w:t>
      </w:r>
      <w:proofErr w:type="spellStart"/>
      <w:r>
        <w:rPr>
          <w:color w:val="000000"/>
        </w:rPr>
        <w:t>proceso</w:t>
      </w:r>
      <w:proofErr w:type="spellEnd"/>
      <w:r>
        <w:rPr>
          <w:color w:val="000000"/>
        </w:rPr>
        <w:t xml:space="preserve"> de </w:t>
      </w:r>
      <w:proofErr w:type="spellStart"/>
      <w:r>
        <w:rPr>
          <w:color w:val="000000"/>
        </w:rPr>
        <w:t>una</w:t>
      </w:r>
      <w:proofErr w:type="spellEnd"/>
      <w:r>
        <w:rPr>
          <w:color w:val="000000"/>
        </w:rPr>
        <w:t xml:space="preserve"> </w:t>
      </w:r>
      <w:proofErr w:type="spellStart"/>
      <w:r>
        <w:rPr>
          <w:color w:val="000000"/>
        </w:rPr>
        <w:t>manera</w:t>
      </w:r>
      <w:proofErr w:type="spellEnd"/>
      <w:r>
        <w:rPr>
          <w:color w:val="000000"/>
        </w:rPr>
        <w:t xml:space="preserve"> </w:t>
      </w:r>
      <w:proofErr w:type="spellStart"/>
      <w:r>
        <w:rPr>
          <w:color w:val="000000"/>
        </w:rPr>
        <w:t>oportuna</w:t>
      </w:r>
      <w:proofErr w:type="spellEnd"/>
      <w:r>
        <w:rPr>
          <w:color w:val="000000"/>
        </w:rPr>
        <w:t xml:space="preserve"> para </w:t>
      </w:r>
      <w:proofErr w:type="spellStart"/>
      <w:r>
        <w:rPr>
          <w:color w:val="000000"/>
        </w:rPr>
        <w:t>permitir</w:t>
      </w:r>
      <w:proofErr w:type="spellEnd"/>
      <w:r>
        <w:rPr>
          <w:color w:val="000000"/>
        </w:rPr>
        <w:t xml:space="preserve"> el </w:t>
      </w:r>
      <w:proofErr w:type="spellStart"/>
      <w:r>
        <w:rPr>
          <w:color w:val="000000"/>
        </w:rPr>
        <w:t>tiempo</w:t>
      </w:r>
      <w:proofErr w:type="spellEnd"/>
      <w:r>
        <w:rPr>
          <w:color w:val="000000"/>
        </w:rPr>
        <w:t xml:space="preserve"> </w:t>
      </w:r>
      <w:proofErr w:type="spellStart"/>
      <w:r>
        <w:rPr>
          <w:color w:val="000000"/>
        </w:rPr>
        <w:t>necesario</w:t>
      </w:r>
      <w:proofErr w:type="spellEnd"/>
      <w:r>
        <w:rPr>
          <w:color w:val="000000"/>
        </w:rPr>
        <w:t xml:space="preserve"> para </w:t>
      </w:r>
      <w:proofErr w:type="spellStart"/>
      <w:r>
        <w:rPr>
          <w:color w:val="000000"/>
        </w:rPr>
        <w:t>ofrecer</w:t>
      </w:r>
      <w:proofErr w:type="spellEnd"/>
      <w:r>
        <w:rPr>
          <w:color w:val="000000"/>
        </w:rPr>
        <w:t xml:space="preserve"> la </w:t>
      </w:r>
      <w:proofErr w:type="spellStart"/>
      <w:r>
        <w:rPr>
          <w:color w:val="000000"/>
        </w:rPr>
        <w:t>debida</w:t>
      </w:r>
      <w:proofErr w:type="spellEnd"/>
      <w:r>
        <w:rPr>
          <w:color w:val="000000"/>
        </w:rPr>
        <w:t xml:space="preserve"> </w:t>
      </w:r>
      <w:proofErr w:type="spellStart"/>
      <w:r>
        <w:rPr>
          <w:color w:val="000000"/>
        </w:rPr>
        <w:t>acomodación</w:t>
      </w:r>
      <w:proofErr w:type="spellEnd"/>
      <w:r>
        <w:rPr>
          <w:color w:val="000000"/>
        </w:rPr>
        <w:t>.</w:t>
      </w:r>
    </w:p>
    <w:p w14:paraId="0DA5FA7D" w14:textId="77777777" w:rsidR="00150B57" w:rsidRDefault="00150B57">
      <w:pPr>
        <w:rPr>
          <w:rStyle w:val="Strong"/>
          <w:rFonts w:ascii="Times New Roman" w:eastAsia="Times New Roman" w:hAnsi="Times New Roman" w:cs="Times New Roman"/>
          <w:sz w:val="24"/>
          <w:szCs w:val="24"/>
        </w:rPr>
      </w:pPr>
      <w:r>
        <w:rPr>
          <w:rStyle w:val="Strong"/>
        </w:rPr>
        <w:br w:type="page"/>
      </w:r>
    </w:p>
    <w:p w14:paraId="1FF5D284" w14:textId="29DC90A6" w:rsidR="004A40C6" w:rsidRDefault="004A40C6" w:rsidP="004A40C6">
      <w:pPr>
        <w:pStyle w:val="NormalWeb"/>
      </w:pPr>
      <w:r>
        <w:rPr>
          <w:rStyle w:val="Strong"/>
        </w:rPr>
        <w:t>Course Content:</w:t>
      </w:r>
    </w:p>
    <w:p w14:paraId="3C732EB9" w14:textId="6AB514CF" w:rsidR="00E649D2" w:rsidRDefault="004A40C6" w:rsidP="004A40C6">
      <w:pPr>
        <w:pStyle w:val="NormalWeb"/>
      </w:pPr>
      <w:r>
        <w:rPr>
          <w:rStyle w:val="Strong"/>
          <w:i/>
          <w:iCs/>
        </w:rPr>
        <w:t xml:space="preserve">Make sure you do the </w:t>
      </w:r>
      <w:r w:rsidR="009808DB">
        <w:rPr>
          <w:rStyle w:val="Strong"/>
          <w:i/>
          <w:iCs/>
        </w:rPr>
        <w:t xml:space="preserve">Introduction Question and Syllabus Quiz </w:t>
      </w:r>
      <w:r>
        <w:rPr>
          <w:rStyle w:val="Strong"/>
          <w:i/>
          <w:iCs/>
        </w:rPr>
        <w:t>right away.</w:t>
      </w:r>
      <w:r>
        <w:rPr>
          <w:rStyle w:val="Strong"/>
          <w:i/>
          <w:iCs/>
          <w:color w:val="FF0000"/>
        </w:rPr>
        <w:t> </w:t>
      </w:r>
      <w:r>
        <w:rPr>
          <w:rStyle w:val="Strong"/>
          <w:i/>
          <w:iCs/>
          <w:color w:val="000000"/>
        </w:rPr>
        <w:t>C</w:t>
      </w:r>
      <w:r>
        <w:rPr>
          <w:rStyle w:val="Strong"/>
          <w:i/>
          <w:iCs/>
        </w:rPr>
        <w:t>ompletion of these assignments shows me that you are engaging in the course. If you do not complete these two assignments</w:t>
      </w:r>
      <w:r w:rsidR="009808DB">
        <w:rPr>
          <w:rStyle w:val="Strong"/>
          <w:i/>
          <w:iCs/>
        </w:rPr>
        <w:t>, then</w:t>
      </w:r>
      <w:r>
        <w:rPr>
          <w:rStyle w:val="Strong"/>
          <w:i/>
          <w:iCs/>
        </w:rPr>
        <w:t xml:space="preserve"> I may drop you from the course.</w:t>
      </w:r>
    </w:p>
    <w:tbl>
      <w:tblPr>
        <w:tblStyle w:val="TableGrid"/>
        <w:tblW w:w="0" w:type="auto"/>
        <w:tblLook w:val="04A0" w:firstRow="1" w:lastRow="0" w:firstColumn="1" w:lastColumn="0" w:noHBand="0" w:noVBand="1"/>
      </w:tblPr>
      <w:tblGrid>
        <w:gridCol w:w="1096"/>
        <w:gridCol w:w="1869"/>
        <w:gridCol w:w="7470"/>
      </w:tblGrid>
      <w:tr w:rsidR="00E649D2" w14:paraId="70A2DDF6" w14:textId="77777777" w:rsidTr="00F14776">
        <w:tc>
          <w:tcPr>
            <w:tcW w:w="1096" w:type="dxa"/>
            <w:shd w:val="clear" w:color="auto" w:fill="D9D9D9" w:themeFill="background1" w:themeFillShade="D9"/>
          </w:tcPr>
          <w:p w14:paraId="341E4487" w14:textId="0551A9CE" w:rsidR="00E649D2" w:rsidRDefault="00E649D2" w:rsidP="00E649D2">
            <w:pPr>
              <w:pStyle w:val="NormalWeb"/>
            </w:pPr>
            <w:r>
              <w:t>Summer Session Schedule</w:t>
            </w:r>
          </w:p>
        </w:tc>
        <w:tc>
          <w:tcPr>
            <w:tcW w:w="1869" w:type="dxa"/>
            <w:shd w:val="clear" w:color="auto" w:fill="D9D9D9" w:themeFill="background1" w:themeFillShade="D9"/>
          </w:tcPr>
          <w:p w14:paraId="0837D15A" w14:textId="2546245F" w:rsidR="00E649D2" w:rsidRDefault="00E649D2" w:rsidP="00E649D2">
            <w:pPr>
              <w:pStyle w:val="NormalWeb"/>
            </w:pPr>
            <w:r>
              <w:t>Fall and Spring Semester Schedule</w:t>
            </w:r>
          </w:p>
        </w:tc>
        <w:tc>
          <w:tcPr>
            <w:tcW w:w="7470" w:type="dxa"/>
            <w:shd w:val="clear" w:color="auto" w:fill="D9D9D9" w:themeFill="background1" w:themeFillShade="D9"/>
          </w:tcPr>
          <w:p w14:paraId="60672928" w14:textId="186040A0" w:rsidR="00E649D2" w:rsidRDefault="00E649D2" w:rsidP="00BC6020">
            <w:pPr>
              <w:pStyle w:val="NormalWeb"/>
              <w:jc w:val="center"/>
            </w:pPr>
            <w:r>
              <w:t>Content and Assignments</w:t>
            </w:r>
          </w:p>
        </w:tc>
      </w:tr>
      <w:tr w:rsidR="00743F77" w14:paraId="045681AA" w14:textId="77777777" w:rsidTr="00F14776">
        <w:tc>
          <w:tcPr>
            <w:tcW w:w="1096" w:type="dxa"/>
            <w:vMerge w:val="restart"/>
            <w:textDirection w:val="btLr"/>
          </w:tcPr>
          <w:p w14:paraId="332A1EEE" w14:textId="66F1638F" w:rsidR="00743F77" w:rsidRDefault="00743F77" w:rsidP="00743F77">
            <w:pPr>
              <w:pStyle w:val="NormalWeb"/>
              <w:ind w:left="113" w:right="113"/>
              <w:jc w:val="center"/>
            </w:pPr>
            <w:r>
              <w:t>Week 1</w:t>
            </w:r>
          </w:p>
        </w:tc>
        <w:tc>
          <w:tcPr>
            <w:tcW w:w="1869" w:type="dxa"/>
          </w:tcPr>
          <w:p w14:paraId="71F14DF9" w14:textId="30287DD3" w:rsidR="00743F77" w:rsidRDefault="00743F77" w:rsidP="00E649D2">
            <w:pPr>
              <w:pStyle w:val="NormalWeb"/>
            </w:pPr>
            <w:r>
              <w:t>Week 1</w:t>
            </w:r>
          </w:p>
        </w:tc>
        <w:tc>
          <w:tcPr>
            <w:tcW w:w="7470" w:type="dxa"/>
          </w:tcPr>
          <w:p w14:paraId="0E0E18F3" w14:textId="77777777" w:rsidR="00743F77" w:rsidRDefault="00743F77" w:rsidP="00BC6020">
            <w:pPr>
              <w:pStyle w:val="NormalWeb"/>
              <w:numPr>
                <w:ilvl w:val="0"/>
                <w:numId w:val="1"/>
              </w:numPr>
            </w:pPr>
            <w:r>
              <w:t>Introduction Question</w:t>
            </w:r>
          </w:p>
          <w:p w14:paraId="51494E87" w14:textId="6D5E5376" w:rsidR="00743F77" w:rsidRDefault="00743F77" w:rsidP="00BC6020">
            <w:pPr>
              <w:pStyle w:val="NormalWeb"/>
              <w:numPr>
                <w:ilvl w:val="0"/>
                <w:numId w:val="1"/>
              </w:numPr>
            </w:pPr>
            <w:r>
              <w:t>Syllabus Quiz</w:t>
            </w:r>
          </w:p>
        </w:tc>
      </w:tr>
      <w:tr w:rsidR="00743F77" w14:paraId="4C223F61" w14:textId="77777777" w:rsidTr="00F14776">
        <w:tc>
          <w:tcPr>
            <w:tcW w:w="1096" w:type="dxa"/>
            <w:vMerge/>
          </w:tcPr>
          <w:p w14:paraId="05B90A76" w14:textId="77777777" w:rsidR="00743F77" w:rsidRDefault="00743F77" w:rsidP="00E649D2">
            <w:pPr>
              <w:pStyle w:val="NormalWeb"/>
            </w:pPr>
          </w:p>
        </w:tc>
        <w:tc>
          <w:tcPr>
            <w:tcW w:w="1869" w:type="dxa"/>
          </w:tcPr>
          <w:p w14:paraId="26D31115" w14:textId="70F989F0" w:rsidR="00743F77" w:rsidRDefault="00743F77" w:rsidP="00E649D2">
            <w:pPr>
              <w:pStyle w:val="NormalWeb"/>
            </w:pPr>
            <w:r>
              <w:t>Week 2: Biodiversity: Levels, Importance, and Distribution</w:t>
            </w:r>
          </w:p>
        </w:tc>
        <w:tc>
          <w:tcPr>
            <w:tcW w:w="7470" w:type="dxa"/>
          </w:tcPr>
          <w:p w14:paraId="06C245B2" w14:textId="11248AF4" w:rsidR="00743F77" w:rsidRDefault="00743F77" w:rsidP="00E649D2">
            <w:pPr>
              <w:pStyle w:val="NormalWeb"/>
            </w:pPr>
            <w:r w:rsidRPr="00BC6020">
              <w:rPr>
                <w:i/>
                <w:iCs/>
              </w:rPr>
              <w:t>Text (Biodiversity):</w:t>
            </w:r>
            <w:r>
              <w:t xml:space="preserve"> Introduction, Levels and Importance, Distribution, The Niche, Food Webs and Trophic Transitions</w:t>
            </w:r>
          </w:p>
          <w:p w14:paraId="24345324" w14:textId="77777777" w:rsidR="00743F77" w:rsidRDefault="00743F77" w:rsidP="00E649D2">
            <w:pPr>
              <w:pStyle w:val="NormalWeb"/>
            </w:pPr>
            <w:r w:rsidRPr="00BC6020">
              <w:rPr>
                <w:i/>
                <w:iCs/>
              </w:rPr>
              <w:t>Additional Reading:</w:t>
            </w:r>
            <w:r>
              <w:t xml:space="preserve"> How Our Health Depends on Biodiversity</w:t>
            </w:r>
          </w:p>
          <w:p w14:paraId="03C1CB7F" w14:textId="77777777" w:rsidR="00743F77" w:rsidRDefault="00743F77" w:rsidP="00BC6020">
            <w:pPr>
              <w:pStyle w:val="NormalWeb"/>
              <w:numPr>
                <w:ilvl w:val="0"/>
                <w:numId w:val="2"/>
              </w:numPr>
            </w:pPr>
            <w:r>
              <w:t>Pre-Discussion Quiz</w:t>
            </w:r>
          </w:p>
          <w:p w14:paraId="6C2045C1" w14:textId="21EE325D" w:rsidR="00743F77" w:rsidRDefault="00743F77" w:rsidP="00BC6020">
            <w:pPr>
              <w:pStyle w:val="NormalWeb"/>
              <w:numPr>
                <w:ilvl w:val="0"/>
                <w:numId w:val="2"/>
              </w:numPr>
            </w:pPr>
            <w:r>
              <w:t>Discussion (in class or online)</w:t>
            </w:r>
          </w:p>
          <w:p w14:paraId="0A431FA9" w14:textId="1569C365" w:rsidR="00743F77" w:rsidRDefault="00743F77" w:rsidP="00BC6020">
            <w:pPr>
              <w:pStyle w:val="NormalWeb"/>
              <w:numPr>
                <w:ilvl w:val="0"/>
                <w:numId w:val="2"/>
              </w:numPr>
            </w:pPr>
            <w:r>
              <w:t>Post-Discussion Quiz</w:t>
            </w:r>
          </w:p>
        </w:tc>
      </w:tr>
      <w:tr w:rsidR="00743F77" w14:paraId="07758F1A" w14:textId="77777777" w:rsidTr="00F14776">
        <w:tc>
          <w:tcPr>
            <w:tcW w:w="1096" w:type="dxa"/>
            <w:vMerge w:val="restart"/>
            <w:textDirection w:val="btLr"/>
          </w:tcPr>
          <w:p w14:paraId="58E653CA" w14:textId="2D2AD606" w:rsidR="00743F77" w:rsidRDefault="00743F77" w:rsidP="00743F77">
            <w:pPr>
              <w:pStyle w:val="NormalWeb"/>
              <w:ind w:left="113" w:right="113"/>
              <w:jc w:val="center"/>
            </w:pPr>
            <w:r>
              <w:t>Week 2</w:t>
            </w:r>
          </w:p>
        </w:tc>
        <w:tc>
          <w:tcPr>
            <w:tcW w:w="1869" w:type="dxa"/>
          </w:tcPr>
          <w:p w14:paraId="17294746" w14:textId="1B82295A" w:rsidR="00743F77" w:rsidRDefault="00743F77" w:rsidP="00E649D2">
            <w:pPr>
              <w:pStyle w:val="NormalWeb"/>
            </w:pPr>
            <w:r>
              <w:t>Week 3: Evolution</w:t>
            </w:r>
          </w:p>
        </w:tc>
        <w:tc>
          <w:tcPr>
            <w:tcW w:w="7470" w:type="dxa"/>
          </w:tcPr>
          <w:p w14:paraId="4BB82A56" w14:textId="0285C037" w:rsidR="00743F77" w:rsidRDefault="00743F77" w:rsidP="00E649D2">
            <w:pPr>
              <w:pStyle w:val="NormalWeb"/>
            </w:pPr>
            <w:r w:rsidRPr="00BC6020">
              <w:rPr>
                <w:i/>
                <w:iCs/>
              </w:rPr>
              <w:t>Text (Biodiversity):</w:t>
            </w:r>
            <w:r>
              <w:t xml:space="preserve"> Evolution, DNA, Extinction</w:t>
            </w:r>
          </w:p>
          <w:p w14:paraId="15E2A54D" w14:textId="77777777" w:rsidR="00743F77" w:rsidRDefault="00743F77" w:rsidP="00E649D2">
            <w:pPr>
              <w:pStyle w:val="NormalWeb"/>
            </w:pPr>
            <w:r w:rsidRPr="00BC6020">
              <w:rPr>
                <w:i/>
                <w:iCs/>
              </w:rPr>
              <w:t>Additional Reading:</w:t>
            </w:r>
            <w:r>
              <w:t xml:space="preserve"> Pollinators</w:t>
            </w:r>
          </w:p>
          <w:p w14:paraId="071D6BAA" w14:textId="77777777" w:rsidR="00743F77" w:rsidRDefault="00743F77" w:rsidP="00BC6020">
            <w:pPr>
              <w:pStyle w:val="NormalWeb"/>
              <w:numPr>
                <w:ilvl w:val="0"/>
                <w:numId w:val="3"/>
              </w:numPr>
            </w:pPr>
            <w:r>
              <w:t>Pre-Discussion Quiz</w:t>
            </w:r>
          </w:p>
          <w:p w14:paraId="0EB81E5F" w14:textId="77777777" w:rsidR="00743F77" w:rsidRDefault="00743F77" w:rsidP="00BC6020">
            <w:pPr>
              <w:pStyle w:val="NormalWeb"/>
              <w:numPr>
                <w:ilvl w:val="0"/>
                <w:numId w:val="3"/>
              </w:numPr>
            </w:pPr>
            <w:r>
              <w:t>Discussion (in class or online)</w:t>
            </w:r>
          </w:p>
          <w:p w14:paraId="25A00892" w14:textId="4871CC2C" w:rsidR="00743F77" w:rsidRDefault="00743F77" w:rsidP="00BC6020">
            <w:pPr>
              <w:pStyle w:val="NormalWeb"/>
              <w:numPr>
                <w:ilvl w:val="0"/>
                <w:numId w:val="3"/>
              </w:numPr>
            </w:pPr>
            <w:r>
              <w:t>Post-Discussion Quiz</w:t>
            </w:r>
          </w:p>
        </w:tc>
      </w:tr>
      <w:tr w:rsidR="00743F77" w14:paraId="1AA8B5FA" w14:textId="77777777" w:rsidTr="00F14776">
        <w:tc>
          <w:tcPr>
            <w:tcW w:w="1096" w:type="dxa"/>
            <w:vMerge/>
          </w:tcPr>
          <w:p w14:paraId="43FF858D" w14:textId="77777777" w:rsidR="00743F77" w:rsidRDefault="00743F77" w:rsidP="00E649D2">
            <w:pPr>
              <w:pStyle w:val="NormalWeb"/>
            </w:pPr>
          </w:p>
        </w:tc>
        <w:tc>
          <w:tcPr>
            <w:tcW w:w="1869" w:type="dxa"/>
          </w:tcPr>
          <w:p w14:paraId="3CB35966" w14:textId="09B07DBD" w:rsidR="00743F77" w:rsidRDefault="00743F77" w:rsidP="00E649D2">
            <w:pPr>
              <w:pStyle w:val="NormalWeb"/>
            </w:pPr>
            <w:r>
              <w:t>Week 4: Threats to Biodiversity</w:t>
            </w:r>
          </w:p>
        </w:tc>
        <w:tc>
          <w:tcPr>
            <w:tcW w:w="7470" w:type="dxa"/>
          </w:tcPr>
          <w:p w14:paraId="3EC39653" w14:textId="77777777" w:rsidR="00743F77" w:rsidRDefault="00743F77" w:rsidP="00E649D2">
            <w:pPr>
              <w:pStyle w:val="NormalWeb"/>
            </w:pPr>
            <w:r w:rsidRPr="00BC6020">
              <w:rPr>
                <w:i/>
                <w:iCs/>
              </w:rPr>
              <w:t>Text (Biodiversity):</w:t>
            </w:r>
            <w:r>
              <w:t xml:space="preserve"> Habitat Loss, Invasive Species, Overexploitation</w:t>
            </w:r>
          </w:p>
          <w:p w14:paraId="304FB4A8" w14:textId="77777777" w:rsidR="00743F77" w:rsidRDefault="00743F77" w:rsidP="00BC6020">
            <w:pPr>
              <w:pStyle w:val="NormalWeb"/>
              <w:numPr>
                <w:ilvl w:val="0"/>
                <w:numId w:val="4"/>
              </w:numPr>
            </w:pPr>
            <w:r>
              <w:t>Pre-Discussion Quiz</w:t>
            </w:r>
          </w:p>
          <w:p w14:paraId="7CD26FBD" w14:textId="77777777" w:rsidR="00743F77" w:rsidRDefault="00743F77" w:rsidP="00BC6020">
            <w:pPr>
              <w:pStyle w:val="NormalWeb"/>
              <w:numPr>
                <w:ilvl w:val="0"/>
                <w:numId w:val="4"/>
              </w:numPr>
            </w:pPr>
            <w:r>
              <w:t>Discussion (in class or online)</w:t>
            </w:r>
          </w:p>
          <w:p w14:paraId="09F7C702" w14:textId="77777777" w:rsidR="00743F77" w:rsidRDefault="00743F77" w:rsidP="00BC6020">
            <w:pPr>
              <w:pStyle w:val="NormalWeb"/>
              <w:numPr>
                <w:ilvl w:val="0"/>
                <w:numId w:val="4"/>
              </w:numPr>
            </w:pPr>
            <w:r>
              <w:t>Post-Discussion Quiz</w:t>
            </w:r>
          </w:p>
          <w:p w14:paraId="47797C77" w14:textId="2CE9EC6A" w:rsidR="00743F77" w:rsidRDefault="00743F77" w:rsidP="000A0DA3">
            <w:pPr>
              <w:pStyle w:val="NormalWeb"/>
            </w:pPr>
            <w:r w:rsidRPr="00BC6020">
              <w:rPr>
                <w:color w:val="FF0000"/>
              </w:rPr>
              <w:t>Exam 1: Biodiversity</w:t>
            </w:r>
          </w:p>
        </w:tc>
      </w:tr>
      <w:tr w:rsidR="00E649D2" w14:paraId="1FE0114E" w14:textId="77777777" w:rsidTr="00F14776">
        <w:trPr>
          <w:cantSplit/>
          <w:trHeight w:val="1134"/>
        </w:trPr>
        <w:tc>
          <w:tcPr>
            <w:tcW w:w="1096" w:type="dxa"/>
            <w:textDirection w:val="btLr"/>
          </w:tcPr>
          <w:p w14:paraId="5559FC01" w14:textId="6B598F78" w:rsidR="00E649D2" w:rsidRDefault="00743F77" w:rsidP="00743F77">
            <w:pPr>
              <w:pStyle w:val="NormalWeb"/>
              <w:ind w:left="113" w:right="113"/>
              <w:jc w:val="center"/>
            </w:pPr>
            <w:r>
              <w:t>Week 3</w:t>
            </w:r>
          </w:p>
        </w:tc>
        <w:tc>
          <w:tcPr>
            <w:tcW w:w="1869" w:type="dxa"/>
          </w:tcPr>
          <w:p w14:paraId="78259770" w14:textId="401AB41C" w:rsidR="00E649D2" w:rsidRDefault="000A0DA3" w:rsidP="00E649D2">
            <w:pPr>
              <w:pStyle w:val="NormalWeb"/>
            </w:pPr>
            <w:r>
              <w:t>Week 5: Populations</w:t>
            </w:r>
          </w:p>
        </w:tc>
        <w:tc>
          <w:tcPr>
            <w:tcW w:w="7470" w:type="dxa"/>
          </w:tcPr>
          <w:p w14:paraId="4C1C5710" w14:textId="77777777" w:rsidR="00E649D2" w:rsidRDefault="000A0DA3" w:rsidP="00E649D2">
            <w:pPr>
              <w:pStyle w:val="NormalWeb"/>
            </w:pPr>
            <w:r w:rsidRPr="00BC6020">
              <w:rPr>
                <w:i/>
                <w:iCs/>
              </w:rPr>
              <w:t>Text (Populations):</w:t>
            </w:r>
            <w:r>
              <w:t xml:space="preserve"> Population Growth, Human Population, Population Demography</w:t>
            </w:r>
          </w:p>
          <w:p w14:paraId="2115DB85" w14:textId="4CBB017B" w:rsidR="000A0DA3" w:rsidRDefault="000A0DA3" w:rsidP="00E649D2">
            <w:pPr>
              <w:pStyle w:val="NormalWeb"/>
            </w:pPr>
            <w:r w:rsidRPr="00BC6020">
              <w:rPr>
                <w:i/>
                <w:iCs/>
              </w:rPr>
              <w:t>Additional Reading:</w:t>
            </w:r>
            <w:r>
              <w:t xml:space="preserve"> White-tailed Deer, </w:t>
            </w:r>
            <w:r w:rsidRPr="000A0DA3">
              <w:t>The Effect of China’s One-Child Family Policy after 25 Year</w:t>
            </w:r>
            <w:r>
              <w:t xml:space="preserve">s, </w:t>
            </w:r>
            <w:r w:rsidRPr="000A0DA3">
              <w:t>China ends one-child policy. Is the earth's climate doomed?</w:t>
            </w:r>
          </w:p>
          <w:p w14:paraId="3D34BB7A" w14:textId="505AB2B5" w:rsidR="00602D39" w:rsidRDefault="00602D39" w:rsidP="00BC6020">
            <w:pPr>
              <w:pStyle w:val="NormalWeb"/>
              <w:numPr>
                <w:ilvl w:val="0"/>
                <w:numId w:val="5"/>
              </w:numPr>
            </w:pPr>
            <w:r>
              <w:t>Ecological Footprint Assignment</w:t>
            </w:r>
          </w:p>
          <w:p w14:paraId="1DE202B8" w14:textId="77777777" w:rsidR="000A0DA3" w:rsidRDefault="000A0DA3" w:rsidP="00BC6020">
            <w:pPr>
              <w:pStyle w:val="NormalWeb"/>
              <w:numPr>
                <w:ilvl w:val="0"/>
                <w:numId w:val="5"/>
              </w:numPr>
            </w:pPr>
            <w:r>
              <w:t>Pre-Discussion Quiz</w:t>
            </w:r>
          </w:p>
          <w:p w14:paraId="028F16BA" w14:textId="77777777" w:rsidR="000A0DA3" w:rsidRDefault="000A0DA3" w:rsidP="00BC6020">
            <w:pPr>
              <w:pStyle w:val="NormalWeb"/>
              <w:numPr>
                <w:ilvl w:val="0"/>
                <w:numId w:val="5"/>
              </w:numPr>
            </w:pPr>
            <w:r>
              <w:t>Discussion (in class or online)</w:t>
            </w:r>
          </w:p>
          <w:p w14:paraId="552FA52A" w14:textId="0EC40492" w:rsidR="000A0DA3" w:rsidRDefault="000A0DA3" w:rsidP="00BC6020">
            <w:pPr>
              <w:pStyle w:val="NormalWeb"/>
              <w:numPr>
                <w:ilvl w:val="0"/>
                <w:numId w:val="5"/>
              </w:numPr>
            </w:pPr>
            <w:r>
              <w:t>Post-Discussion Quiz</w:t>
            </w:r>
          </w:p>
        </w:tc>
      </w:tr>
      <w:tr w:rsidR="00743F77" w14:paraId="4E97705D" w14:textId="77777777" w:rsidTr="00F14776">
        <w:tc>
          <w:tcPr>
            <w:tcW w:w="1096" w:type="dxa"/>
            <w:vMerge w:val="restart"/>
            <w:textDirection w:val="btLr"/>
          </w:tcPr>
          <w:p w14:paraId="72049707" w14:textId="74D442DC" w:rsidR="00743F77" w:rsidRDefault="00743F77" w:rsidP="00743F77">
            <w:pPr>
              <w:pStyle w:val="NormalWeb"/>
              <w:ind w:left="113" w:right="113"/>
              <w:jc w:val="center"/>
            </w:pPr>
            <w:r>
              <w:t>Week 4</w:t>
            </w:r>
          </w:p>
        </w:tc>
        <w:tc>
          <w:tcPr>
            <w:tcW w:w="1869" w:type="dxa"/>
          </w:tcPr>
          <w:p w14:paraId="3522E280" w14:textId="3297E26F" w:rsidR="00743F77" w:rsidRDefault="00743F77" w:rsidP="00E649D2">
            <w:pPr>
              <w:pStyle w:val="NormalWeb"/>
            </w:pPr>
            <w:r>
              <w:t>Week 6: Food Systems (Crops)</w:t>
            </w:r>
          </w:p>
        </w:tc>
        <w:tc>
          <w:tcPr>
            <w:tcW w:w="7470" w:type="dxa"/>
          </w:tcPr>
          <w:p w14:paraId="78E5AE54" w14:textId="77777777" w:rsidR="00743F77" w:rsidRDefault="00743F77" w:rsidP="00E649D2">
            <w:pPr>
              <w:pStyle w:val="NormalWeb"/>
            </w:pPr>
            <w:r w:rsidRPr="00BC6020">
              <w:rPr>
                <w:i/>
                <w:iCs/>
              </w:rPr>
              <w:t>Text (Food):</w:t>
            </w:r>
            <w:r>
              <w:t xml:space="preserve"> Crops</w:t>
            </w:r>
          </w:p>
          <w:p w14:paraId="2C694E33" w14:textId="77777777" w:rsidR="00743F77" w:rsidRDefault="00743F77" w:rsidP="00602D39">
            <w:pPr>
              <w:pStyle w:val="NormalWeb"/>
            </w:pPr>
            <w:r w:rsidRPr="00BC6020">
              <w:rPr>
                <w:i/>
                <w:iCs/>
              </w:rPr>
              <w:t>Additional Reading:</w:t>
            </w:r>
            <w:r>
              <w:t xml:space="preserve"> Effect of Localizing Fruit and Vegetable Consumption on Greenhouse Gas Emissions and Nutrition, Santa Barbara County</w:t>
            </w:r>
          </w:p>
          <w:p w14:paraId="46935228" w14:textId="77777777" w:rsidR="00743F77" w:rsidRDefault="00743F77" w:rsidP="00BC6020">
            <w:pPr>
              <w:pStyle w:val="NormalWeb"/>
              <w:numPr>
                <w:ilvl w:val="0"/>
                <w:numId w:val="6"/>
              </w:numPr>
            </w:pPr>
            <w:r>
              <w:t>Pre-Discussion Quiz</w:t>
            </w:r>
          </w:p>
          <w:p w14:paraId="1CC3902A" w14:textId="77777777" w:rsidR="00743F77" w:rsidRDefault="00743F77" w:rsidP="00BC6020">
            <w:pPr>
              <w:pStyle w:val="NormalWeb"/>
              <w:numPr>
                <w:ilvl w:val="0"/>
                <w:numId w:val="6"/>
              </w:numPr>
            </w:pPr>
            <w:r>
              <w:t>Discussion (in class or online)</w:t>
            </w:r>
          </w:p>
          <w:p w14:paraId="16582530" w14:textId="157E679D" w:rsidR="00743F77" w:rsidRDefault="00743F77" w:rsidP="00BC6020">
            <w:pPr>
              <w:pStyle w:val="NormalWeb"/>
              <w:numPr>
                <w:ilvl w:val="0"/>
                <w:numId w:val="6"/>
              </w:numPr>
            </w:pPr>
            <w:r>
              <w:t>Post-Discussion Quiz</w:t>
            </w:r>
          </w:p>
        </w:tc>
      </w:tr>
      <w:tr w:rsidR="00743F77" w14:paraId="737B9211" w14:textId="77777777" w:rsidTr="00F14776">
        <w:tc>
          <w:tcPr>
            <w:tcW w:w="1096" w:type="dxa"/>
            <w:vMerge/>
          </w:tcPr>
          <w:p w14:paraId="22BE7608" w14:textId="77777777" w:rsidR="00743F77" w:rsidRDefault="00743F77" w:rsidP="00E649D2">
            <w:pPr>
              <w:pStyle w:val="NormalWeb"/>
            </w:pPr>
          </w:p>
        </w:tc>
        <w:tc>
          <w:tcPr>
            <w:tcW w:w="1869" w:type="dxa"/>
          </w:tcPr>
          <w:p w14:paraId="7FC2C700" w14:textId="4BEA3659" w:rsidR="00743F77" w:rsidRDefault="00743F77" w:rsidP="00E649D2">
            <w:pPr>
              <w:pStyle w:val="NormalWeb"/>
            </w:pPr>
            <w:r>
              <w:t>Week 7: Food (Livestock, GMO’s)</w:t>
            </w:r>
          </w:p>
        </w:tc>
        <w:tc>
          <w:tcPr>
            <w:tcW w:w="7470" w:type="dxa"/>
          </w:tcPr>
          <w:p w14:paraId="28E9D293" w14:textId="77777777" w:rsidR="00743F77" w:rsidRDefault="00743F77" w:rsidP="00E649D2">
            <w:pPr>
              <w:pStyle w:val="NormalWeb"/>
            </w:pPr>
            <w:r w:rsidRPr="00BC6020">
              <w:rPr>
                <w:i/>
                <w:iCs/>
              </w:rPr>
              <w:t>Text (Food):</w:t>
            </w:r>
            <w:r>
              <w:t xml:space="preserve"> Livestock, Genetic Engineering</w:t>
            </w:r>
          </w:p>
          <w:p w14:paraId="7A72069A" w14:textId="77777777" w:rsidR="00743F77" w:rsidRDefault="00743F77" w:rsidP="00E649D2">
            <w:pPr>
              <w:pStyle w:val="NormalWeb"/>
            </w:pPr>
            <w:r w:rsidRPr="00BC6020">
              <w:rPr>
                <w:i/>
                <w:iCs/>
              </w:rPr>
              <w:t>Additional Reading:</w:t>
            </w:r>
            <w:r>
              <w:t xml:space="preserve"> </w:t>
            </w:r>
            <w:r w:rsidRPr="00602D39">
              <w:t>Grub, Eating Bugs to Save the Planet</w:t>
            </w:r>
          </w:p>
          <w:p w14:paraId="460B5DC3" w14:textId="77777777" w:rsidR="00743F77" w:rsidRDefault="00743F77" w:rsidP="00BC6020">
            <w:pPr>
              <w:pStyle w:val="NormalWeb"/>
              <w:numPr>
                <w:ilvl w:val="0"/>
                <w:numId w:val="7"/>
              </w:numPr>
            </w:pPr>
            <w:r>
              <w:t>Pre-Discussion Quiz</w:t>
            </w:r>
          </w:p>
          <w:p w14:paraId="3D18E532" w14:textId="77777777" w:rsidR="00743F77" w:rsidRDefault="00743F77" w:rsidP="00BC6020">
            <w:pPr>
              <w:pStyle w:val="NormalWeb"/>
              <w:numPr>
                <w:ilvl w:val="0"/>
                <w:numId w:val="7"/>
              </w:numPr>
            </w:pPr>
            <w:r>
              <w:t>Discussion (in class or online)</w:t>
            </w:r>
          </w:p>
          <w:p w14:paraId="4E8F3FC0" w14:textId="77777777" w:rsidR="00743F77" w:rsidRDefault="00743F77" w:rsidP="00BC6020">
            <w:pPr>
              <w:pStyle w:val="NormalWeb"/>
              <w:numPr>
                <w:ilvl w:val="0"/>
                <w:numId w:val="7"/>
              </w:numPr>
            </w:pPr>
            <w:r>
              <w:t>Post-Discussion Quiz</w:t>
            </w:r>
          </w:p>
          <w:p w14:paraId="6E5950BF" w14:textId="5E3C5163" w:rsidR="00743F77" w:rsidRDefault="00743F77" w:rsidP="00602D39">
            <w:pPr>
              <w:pStyle w:val="NormalWeb"/>
            </w:pPr>
            <w:r w:rsidRPr="00BC6020">
              <w:rPr>
                <w:color w:val="FF0000"/>
              </w:rPr>
              <w:t>Exam 2: Populations and Food</w:t>
            </w:r>
          </w:p>
        </w:tc>
      </w:tr>
      <w:tr w:rsidR="00743F77" w14:paraId="18551504" w14:textId="77777777" w:rsidTr="00F14776">
        <w:tc>
          <w:tcPr>
            <w:tcW w:w="1096" w:type="dxa"/>
            <w:vMerge/>
          </w:tcPr>
          <w:p w14:paraId="43D5B123" w14:textId="77777777" w:rsidR="00743F77" w:rsidRDefault="00743F77" w:rsidP="00E649D2">
            <w:pPr>
              <w:pStyle w:val="NormalWeb"/>
            </w:pPr>
          </w:p>
        </w:tc>
        <w:tc>
          <w:tcPr>
            <w:tcW w:w="1869" w:type="dxa"/>
          </w:tcPr>
          <w:p w14:paraId="77F95823" w14:textId="25C7AA57" w:rsidR="00743F77" w:rsidRDefault="00743F77" w:rsidP="00E649D2">
            <w:pPr>
              <w:pStyle w:val="NormalWeb"/>
            </w:pPr>
            <w:r>
              <w:t>Week 8: Water Supply</w:t>
            </w:r>
          </w:p>
        </w:tc>
        <w:tc>
          <w:tcPr>
            <w:tcW w:w="7470" w:type="dxa"/>
          </w:tcPr>
          <w:p w14:paraId="1655D1A1" w14:textId="77777777" w:rsidR="00743F77" w:rsidRDefault="00743F77" w:rsidP="00E649D2">
            <w:pPr>
              <w:pStyle w:val="NormalWeb"/>
            </w:pPr>
            <w:r w:rsidRPr="00BC6020">
              <w:rPr>
                <w:i/>
                <w:iCs/>
              </w:rPr>
              <w:t>Text:</w:t>
            </w:r>
            <w:r>
              <w:t xml:space="preserve"> (Water): Supply</w:t>
            </w:r>
          </w:p>
          <w:p w14:paraId="5E857A64" w14:textId="77777777" w:rsidR="00743F77" w:rsidRDefault="00743F77" w:rsidP="00E649D2">
            <w:pPr>
              <w:pStyle w:val="NormalWeb"/>
            </w:pPr>
            <w:r w:rsidRPr="00BC6020">
              <w:rPr>
                <w:i/>
                <w:iCs/>
              </w:rPr>
              <w:t>Additional Reading:</w:t>
            </w:r>
            <w:r>
              <w:t xml:space="preserve"> </w:t>
            </w:r>
            <w:r w:rsidRPr="00602D39">
              <w:t>Drought In California and Santa Barbara</w:t>
            </w:r>
            <w:r>
              <w:t>, The Colorado River</w:t>
            </w:r>
          </w:p>
          <w:p w14:paraId="31948290" w14:textId="77777777" w:rsidR="00743F77" w:rsidRDefault="00743F77" w:rsidP="00BC6020">
            <w:pPr>
              <w:pStyle w:val="NormalWeb"/>
              <w:numPr>
                <w:ilvl w:val="0"/>
                <w:numId w:val="8"/>
              </w:numPr>
            </w:pPr>
            <w:r>
              <w:t>Pre-Discussion Quiz</w:t>
            </w:r>
          </w:p>
          <w:p w14:paraId="2961902D" w14:textId="77777777" w:rsidR="00743F77" w:rsidRDefault="00743F77" w:rsidP="00BC6020">
            <w:pPr>
              <w:pStyle w:val="NormalWeb"/>
              <w:numPr>
                <w:ilvl w:val="0"/>
                <w:numId w:val="8"/>
              </w:numPr>
            </w:pPr>
            <w:r>
              <w:t>Discussion (in class or online)</w:t>
            </w:r>
          </w:p>
          <w:p w14:paraId="33B74168" w14:textId="1EE4DB3A" w:rsidR="00743F77" w:rsidRDefault="00743F77" w:rsidP="00BC6020">
            <w:pPr>
              <w:pStyle w:val="NormalWeb"/>
              <w:numPr>
                <w:ilvl w:val="0"/>
                <w:numId w:val="8"/>
              </w:numPr>
            </w:pPr>
            <w:r>
              <w:t>Post-Discussion Quiz</w:t>
            </w:r>
          </w:p>
        </w:tc>
      </w:tr>
      <w:tr w:rsidR="00743F77" w14:paraId="10AB8F11" w14:textId="77777777" w:rsidTr="00F14776">
        <w:tc>
          <w:tcPr>
            <w:tcW w:w="1096" w:type="dxa"/>
            <w:vMerge/>
          </w:tcPr>
          <w:p w14:paraId="5DEF7E9A" w14:textId="77777777" w:rsidR="00743F77" w:rsidRDefault="00743F77" w:rsidP="00E649D2">
            <w:pPr>
              <w:pStyle w:val="NormalWeb"/>
            </w:pPr>
          </w:p>
        </w:tc>
        <w:tc>
          <w:tcPr>
            <w:tcW w:w="1869" w:type="dxa"/>
          </w:tcPr>
          <w:p w14:paraId="47D8B0C9" w14:textId="1AB2E509" w:rsidR="00743F77" w:rsidRDefault="00743F77" w:rsidP="00E649D2">
            <w:pPr>
              <w:pStyle w:val="NormalWeb"/>
            </w:pPr>
            <w:r>
              <w:t>Week 9: Watershed and Water Pollution</w:t>
            </w:r>
          </w:p>
        </w:tc>
        <w:tc>
          <w:tcPr>
            <w:tcW w:w="7470" w:type="dxa"/>
          </w:tcPr>
          <w:p w14:paraId="00C7AB95" w14:textId="77777777" w:rsidR="00743F77" w:rsidRDefault="00743F77" w:rsidP="00E649D2">
            <w:pPr>
              <w:pStyle w:val="NormalWeb"/>
            </w:pPr>
            <w:r w:rsidRPr="00BC6020">
              <w:rPr>
                <w:i/>
                <w:iCs/>
              </w:rPr>
              <w:t>Text (Water):</w:t>
            </w:r>
            <w:r>
              <w:t xml:space="preserve"> Watershed Ecology and Water Quality</w:t>
            </w:r>
          </w:p>
          <w:p w14:paraId="3925A458" w14:textId="77777777" w:rsidR="00743F77" w:rsidRDefault="00743F77" w:rsidP="00E649D2">
            <w:pPr>
              <w:pStyle w:val="NormalWeb"/>
            </w:pPr>
            <w:r w:rsidRPr="00BC6020">
              <w:rPr>
                <w:i/>
                <w:iCs/>
              </w:rPr>
              <w:t>Additional Reading:</w:t>
            </w:r>
            <w:r>
              <w:t xml:space="preserve"> Southern Steelhead Trout</w:t>
            </w:r>
          </w:p>
          <w:p w14:paraId="28AC7170" w14:textId="77777777" w:rsidR="00743F77" w:rsidRDefault="00743F77" w:rsidP="00BC6020">
            <w:pPr>
              <w:pStyle w:val="NormalWeb"/>
              <w:numPr>
                <w:ilvl w:val="0"/>
                <w:numId w:val="9"/>
              </w:numPr>
            </w:pPr>
            <w:r>
              <w:t>Pre-Discussion Quiz</w:t>
            </w:r>
          </w:p>
          <w:p w14:paraId="7A88A34F" w14:textId="77777777" w:rsidR="00743F77" w:rsidRDefault="00743F77" w:rsidP="00BC6020">
            <w:pPr>
              <w:pStyle w:val="NormalWeb"/>
              <w:numPr>
                <w:ilvl w:val="0"/>
                <w:numId w:val="9"/>
              </w:numPr>
            </w:pPr>
            <w:r>
              <w:t>Discussion (in class or online)</w:t>
            </w:r>
          </w:p>
          <w:p w14:paraId="5F02FCDD" w14:textId="66EE14CB" w:rsidR="00743F77" w:rsidRDefault="00743F77" w:rsidP="00BC6020">
            <w:pPr>
              <w:pStyle w:val="NormalWeb"/>
              <w:numPr>
                <w:ilvl w:val="0"/>
                <w:numId w:val="9"/>
              </w:numPr>
            </w:pPr>
            <w:r>
              <w:t>Post-Discussion Quiz</w:t>
            </w:r>
          </w:p>
        </w:tc>
      </w:tr>
      <w:tr w:rsidR="00743F77" w14:paraId="28F87F70" w14:textId="77777777" w:rsidTr="00F14776">
        <w:tc>
          <w:tcPr>
            <w:tcW w:w="1096" w:type="dxa"/>
            <w:vMerge w:val="restart"/>
            <w:textDirection w:val="btLr"/>
          </w:tcPr>
          <w:p w14:paraId="2DBF4F71" w14:textId="69BFA889" w:rsidR="00743F77" w:rsidRDefault="00743F77" w:rsidP="00743F77">
            <w:pPr>
              <w:pStyle w:val="NormalWeb"/>
              <w:ind w:left="113" w:right="113"/>
              <w:jc w:val="center"/>
            </w:pPr>
            <w:r>
              <w:t>Week 5</w:t>
            </w:r>
          </w:p>
        </w:tc>
        <w:tc>
          <w:tcPr>
            <w:tcW w:w="1869" w:type="dxa"/>
          </w:tcPr>
          <w:p w14:paraId="1F575AA0" w14:textId="20F287DE" w:rsidR="00743F77" w:rsidRDefault="00743F77" w:rsidP="00E649D2">
            <w:pPr>
              <w:pStyle w:val="NormalWeb"/>
            </w:pPr>
            <w:r>
              <w:t>Week 10: Energy (Fossil Fuels)</w:t>
            </w:r>
          </w:p>
        </w:tc>
        <w:tc>
          <w:tcPr>
            <w:tcW w:w="7470" w:type="dxa"/>
          </w:tcPr>
          <w:p w14:paraId="7DA6FC21" w14:textId="0AC9CF2B" w:rsidR="00743F77" w:rsidRDefault="00743F77" w:rsidP="00E649D2">
            <w:pPr>
              <w:pStyle w:val="NormalWeb"/>
            </w:pPr>
            <w:r w:rsidRPr="00BC6020">
              <w:rPr>
                <w:i/>
                <w:iCs/>
              </w:rPr>
              <w:t>Text (Energy):</w:t>
            </w:r>
            <w:r>
              <w:t xml:space="preserve"> Fossil Fuels</w:t>
            </w:r>
          </w:p>
          <w:p w14:paraId="356426D0" w14:textId="27C4BDF8" w:rsidR="00743F77" w:rsidRDefault="00743F77" w:rsidP="00E649D2">
            <w:pPr>
              <w:pStyle w:val="NormalWeb"/>
            </w:pPr>
            <w:r w:rsidRPr="00BC6020">
              <w:rPr>
                <w:i/>
                <w:iCs/>
              </w:rPr>
              <w:t>Additional Reading:</w:t>
            </w:r>
            <w:r>
              <w:t xml:space="preserve"> </w:t>
            </w:r>
            <w:r w:rsidRPr="00265AC8">
              <w:t xml:space="preserve">Nigeria's </w:t>
            </w:r>
            <w:r>
              <w:t>A</w:t>
            </w:r>
            <w:r w:rsidRPr="00265AC8">
              <w:t xml:space="preserve">gony </w:t>
            </w:r>
            <w:r>
              <w:t>D</w:t>
            </w:r>
            <w:r w:rsidRPr="00265AC8">
              <w:t xml:space="preserve">warfs the Gulf </w:t>
            </w:r>
            <w:r>
              <w:t>O</w:t>
            </w:r>
            <w:r w:rsidRPr="00265AC8">
              <w:t xml:space="preserve">il </w:t>
            </w:r>
            <w:r>
              <w:t>S</w:t>
            </w:r>
            <w:r w:rsidRPr="00265AC8">
              <w:t xml:space="preserve">pill. The US and Europe </w:t>
            </w:r>
            <w:r>
              <w:t>I</w:t>
            </w:r>
            <w:r w:rsidRPr="00265AC8">
              <w:t xml:space="preserve">gnore </w:t>
            </w:r>
            <w:r>
              <w:t>I</w:t>
            </w:r>
            <w:r w:rsidRPr="00265AC8">
              <w:t>t</w:t>
            </w:r>
            <w:r>
              <w:t xml:space="preserve">, </w:t>
            </w:r>
            <w:r w:rsidRPr="00265AC8">
              <w:t xml:space="preserve">Niger </w:t>
            </w:r>
            <w:r>
              <w:t>D</w:t>
            </w:r>
            <w:r w:rsidRPr="00265AC8">
              <w:t xml:space="preserve">elta </w:t>
            </w:r>
            <w:r>
              <w:t>O</w:t>
            </w:r>
            <w:r w:rsidRPr="00265AC8">
              <w:t xml:space="preserve">il </w:t>
            </w:r>
            <w:r>
              <w:t>S</w:t>
            </w:r>
            <w:r w:rsidRPr="00265AC8">
              <w:t xml:space="preserve">pills </w:t>
            </w:r>
            <w:r>
              <w:t>C</w:t>
            </w:r>
            <w:r w:rsidRPr="00265AC8">
              <w:t xml:space="preserve">lean-up </w:t>
            </w:r>
            <w:r>
              <w:t>W</w:t>
            </w:r>
            <w:r w:rsidRPr="00265AC8">
              <w:t xml:space="preserve">ill </w:t>
            </w:r>
            <w:r>
              <w:t>T</w:t>
            </w:r>
            <w:r w:rsidRPr="00265AC8">
              <w:t xml:space="preserve">ake 30 years, </w:t>
            </w:r>
            <w:r>
              <w:t>S</w:t>
            </w:r>
            <w:r w:rsidRPr="00265AC8">
              <w:t>ays UN</w:t>
            </w:r>
            <w:r>
              <w:t xml:space="preserve">, </w:t>
            </w:r>
            <w:r w:rsidRPr="00265AC8">
              <w:t xml:space="preserve">SB County Draft EIR on Cat Canyon </w:t>
            </w:r>
            <w:r>
              <w:t>O</w:t>
            </w:r>
            <w:r w:rsidRPr="00265AC8">
              <w:t xml:space="preserve">il </w:t>
            </w:r>
            <w:r>
              <w:t>D</w:t>
            </w:r>
            <w:r w:rsidRPr="00265AC8">
              <w:t xml:space="preserve">rilling </w:t>
            </w:r>
            <w:r>
              <w:t>P</w:t>
            </w:r>
            <w:r w:rsidRPr="00265AC8">
              <w:t>roject</w:t>
            </w:r>
            <w:r>
              <w:t xml:space="preserve">, </w:t>
            </w:r>
            <w:r w:rsidRPr="00265AC8">
              <w:t xml:space="preserve">How </w:t>
            </w:r>
            <w:r>
              <w:t>W</w:t>
            </w:r>
            <w:r w:rsidRPr="00265AC8">
              <w:t>ill Three Proposed Cat Canyon Oil Projects Impact Our Community?</w:t>
            </w:r>
          </w:p>
          <w:p w14:paraId="7035F90D" w14:textId="77777777" w:rsidR="00743F77" w:rsidRDefault="00743F77" w:rsidP="00BC6020">
            <w:pPr>
              <w:pStyle w:val="NormalWeb"/>
              <w:numPr>
                <w:ilvl w:val="0"/>
                <w:numId w:val="10"/>
              </w:numPr>
            </w:pPr>
            <w:r>
              <w:t>Pre-Discussion Quiz</w:t>
            </w:r>
          </w:p>
          <w:p w14:paraId="61A062C1" w14:textId="77777777" w:rsidR="00743F77" w:rsidRDefault="00743F77" w:rsidP="00BC6020">
            <w:pPr>
              <w:pStyle w:val="NormalWeb"/>
              <w:numPr>
                <w:ilvl w:val="0"/>
                <w:numId w:val="10"/>
              </w:numPr>
            </w:pPr>
            <w:r>
              <w:t>Discussion (in class or online)</w:t>
            </w:r>
          </w:p>
          <w:p w14:paraId="753C64EB" w14:textId="60F969D7" w:rsidR="00743F77" w:rsidRDefault="00743F77" w:rsidP="00BC6020">
            <w:pPr>
              <w:pStyle w:val="NormalWeb"/>
              <w:numPr>
                <w:ilvl w:val="0"/>
                <w:numId w:val="10"/>
              </w:numPr>
            </w:pPr>
            <w:r>
              <w:t>Post-Discussion Quiz</w:t>
            </w:r>
          </w:p>
        </w:tc>
      </w:tr>
      <w:tr w:rsidR="00743F77" w14:paraId="7630BCAB" w14:textId="77777777" w:rsidTr="00F14776">
        <w:tc>
          <w:tcPr>
            <w:tcW w:w="1096" w:type="dxa"/>
            <w:vMerge/>
          </w:tcPr>
          <w:p w14:paraId="66E278B5" w14:textId="77777777" w:rsidR="00743F77" w:rsidRDefault="00743F77" w:rsidP="00E649D2">
            <w:pPr>
              <w:pStyle w:val="NormalWeb"/>
            </w:pPr>
          </w:p>
        </w:tc>
        <w:tc>
          <w:tcPr>
            <w:tcW w:w="1869" w:type="dxa"/>
          </w:tcPr>
          <w:p w14:paraId="193DB2DD" w14:textId="109A77B1" w:rsidR="00743F77" w:rsidRDefault="00743F77" w:rsidP="00E649D2">
            <w:pPr>
              <w:pStyle w:val="NormalWeb"/>
            </w:pPr>
            <w:r>
              <w:t>Week 11: Energy (Nuclear, Renewable)</w:t>
            </w:r>
          </w:p>
        </w:tc>
        <w:tc>
          <w:tcPr>
            <w:tcW w:w="7470" w:type="dxa"/>
          </w:tcPr>
          <w:p w14:paraId="0101EC41" w14:textId="77777777" w:rsidR="00743F77" w:rsidRDefault="00743F77" w:rsidP="00E649D2">
            <w:pPr>
              <w:pStyle w:val="NormalWeb"/>
            </w:pPr>
            <w:r w:rsidRPr="00BC6020">
              <w:rPr>
                <w:i/>
                <w:iCs/>
              </w:rPr>
              <w:t>Text (Energy):</w:t>
            </w:r>
            <w:r>
              <w:t xml:space="preserve"> Nuclear Power, Renewable Energy</w:t>
            </w:r>
          </w:p>
          <w:p w14:paraId="7E5E160F" w14:textId="77777777" w:rsidR="00743F77" w:rsidRDefault="00743F77" w:rsidP="00E649D2">
            <w:pPr>
              <w:pStyle w:val="NormalWeb"/>
            </w:pPr>
            <w:r w:rsidRPr="00BC6020">
              <w:rPr>
                <w:i/>
                <w:iCs/>
              </w:rPr>
              <w:t>Additional Reading:</w:t>
            </w:r>
            <w:r>
              <w:t xml:space="preserve"> A Plan for a Sustainable Future, </w:t>
            </w:r>
            <w:r w:rsidRPr="00265AC8">
              <w:t>Wind, Water, and Sun beat other Energy Alternatives</w:t>
            </w:r>
          </w:p>
          <w:p w14:paraId="34AE68B4" w14:textId="77777777" w:rsidR="00743F77" w:rsidRDefault="00743F77" w:rsidP="00BC6020">
            <w:pPr>
              <w:pStyle w:val="NormalWeb"/>
              <w:numPr>
                <w:ilvl w:val="0"/>
                <w:numId w:val="11"/>
              </w:numPr>
            </w:pPr>
            <w:r>
              <w:t>Pre-Discussion Quiz</w:t>
            </w:r>
          </w:p>
          <w:p w14:paraId="21F38AE6" w14:textId="77777777" w:rsidR="00743F77" w:rsidRDefault="00743F77" w:rsidP="00BC6020">
            <w:pPr>
              <w:pStyle w:val="NormalWeb"/>
              <w:numPr>
                <w:ilvl w:val="0"/>
                <w:numId w:val="11"/>
              </w:numPr>
            </w:pPr>
            <w:r>
              <w:t>Discussion (in class or online)</w:t>
            </w:r>
          </w:p>
          <w:p w14:paraId="37DA0F8D" w14:textId="77777777" w:rsidR="00743F77" w:rsidRDefault="00743F77" w:rsidP="00BC6020">
            <w:pPr>
              <w:pStyle w:val="NormalWeb"/>
              <w:numPr>
                <w:ilvl w:val="0"/>
                <w:numId w:val="11"/>
              </w:numPr>
            </w:pPr>
            <w:r>
              <w:t>Post-Discussion Quiz</w:t>
            </w:r>
          </w:p>
          <w:p w14:paraId="6F038C78" w14:textId="0D9C8A2C" w:rsidR="00743F77" w:rsidRDefault="00743F77" w:rsidP="00265AC8">
            <w:pPr>
              <w:pStyle w:val="NormalWeb"/>
            </w:pPr>
            <w:r w:rsidRPr="00BC6020">
              <w:rPr>
                <w:color w:val="FF0000"/>
              </w:rPr>
              <w:t>Exam 3: Water and Energy</w:t>
            </w:r>
          </w:p>
        </w:tc>
      </w:tr>
      <w:tr w:rsidR="00743F77" w14:paraId="5297C751" w14:textId="77777777" w:rsidTr="00F14776">
        <w:tc>
          <w:tcPr>
            <w:tcW w:w="1096" w:type="dxa"/>
            <w:vMerge w:val="restart"/>
            <w:textDirection w:val="btLr"/>
          </w:tcPr>
          <w:p w14:paraId="0E6727FF" w14:textId="43B0ED4A" w:rsidR="00743F77" w:rsidRDefault="00743F77" w:rsidP="00743F77">
            <w:pPr>
              <w:pStyle w:val="NormalWeb"/>
              <w:ind w:left="113" w:right="113"/>
              <w:jc w:val="center"/>
            </w:pPr>
            <w:r>
              <w:t>Week 6</w:t>
            </w:r>
          </w:p>
        </w:tc>
        <w:tc>
          <w:tcPr>
            <w:tcW w:w="1869" w:type="dxa"/>
          </w:tcPr>
          <w:p w14:paraId="26761557" w14:textId="79199496" w:rsidR="00743F77" w:rsidRDefault="00743F77" w:rsidP="00E649D2">
            <w:pPr>
              <w:pStyle w:val="NormalWeb"/>
            </w:pPr>
            <w:r>
              <w:t>Week 12: Pollution (Toxicology and Trash)</w:t>
            </w:r>
          </w:p>
        </w:tc>
        <w:tc>
          <w:tcPr>
            <w:tcW w:w="7470" w:type="dxa"/>
          </w:tcPr>
          <w:p w14:paraId="7AC81FEB" w14:textId="77777777" w:rsidR="00743F77" w:rsidRDefault="00743F77" w:rsidP="00E649D2">
            <w:pPr>
              <w:pStyle w:val="NormalWeb"/>
            </w:pPr>
            <w:r w:rsidRPr="00BC6020">
              <w:rPr>
                <w:i/>
                <w:iCs/>
              </w:rPr>
              <w:t>Text (Pollution):</w:t>
            </w:r>
            <w:r>
              <w:t xml:space="preserve"> Toxicology, Landfills and Trash, Correlation vs Causation</w:t>
            </w:r>
          </w:p>
          <w:p w14:paraId="36943EB1" w14:textId="77777777" w:rsidR="00743F77" w:rsidRDefault="00743F77" w:rsidP="00BC6020">
            <w:pPr>
              <w:pStyle w:val="NormalWeb"/>
              <w:numPr>
                <w:ilvl w:val="0"/>
                <w:numId w:val="12"/>
              </w:numPr>
            </w:pPr>
            <w:r>
              <w:t>Pre-Discussion Quiz</w:t>
            </w:r>
          </w:p>
          <w:p w14:paraId="7035D222" w14:textId="77777777" w:rsidR="00743F77" w:rsidRDefault="00743F77" w:rsidP="00BC6020">
            <w:pPr>
              <w:pStyle w:val="NormalWeb"/>
              <w:numPr>
                <w:ilvl w:val="0"/>
                <w:numId w:val="12"/>
              </w:numPr>
            </w:pPr>
            <w:r>
              <w:t>Discussion (in class or online)</w:t>
            </w:r>
          </w:p>
          <w:p w14:paraId="1B1D6AD2" w14:textId="207A6269" w:rsidR="00743F77" w:rsidRDefault="00743F77" w:rsidP="00BC6020">
            <w:pPr>
              <w:pStyle w:val="NormalWeb"/>
              <w:numPr>
                <w:ilvl w:val="0"/>
                <w:numId w:val="12"/>
              </w:numPr>
            </w:pPr>
            <w:r>
              <w:t>Post-Discussion Quiz</w:t>
            </w:r>
          </w:p>
        </w:tc>
      </w:tr>
      <w:tr w:rsidR="00743F77" w14:paraId="60727E3E" w14:textId="77777777" w:rsidTr="00F14776">
        <w:tc>
          <w:tcPr>
            <w:tcW w:w="1096" w:type="dxa"/>
            <w:vMerge/>
          </w:tcPr>
          <w:p w14:paraId="54C42FE4" w14:textId="77777777" w:rsidR="00743F77" w:rsidRDefault="00743F77" w:rsidP="00E649D2">
            <w:pPr>
              <w:pStyle w:val="NormalWeb"/>
            </w:pPr>
          </w:p>
        </w:tc>
        <w:tc>
          <w:tcPr>
            <w:tcW w:w="1869" w:type="dxa"/>
          </w:tcPr>
          <w:p w14:paraId="056E12CD" w14:textId="5090C449" w:rsidR="00743F77" w:rsidRDefault="00743F77" w:rsidP="00E649D2">
            <w:pPr>
              <w:pStyle w:val="NormalWeb"/>
            </w:pPr>
            <w:r>
              <w:t>Week 13: Pollution (Smog, Acid Rain, Ozone Depletion)</w:t>
            </w:r>
          </w:p>
        </w:tc>
        <w:tc>
          <w:tcPr>
            <w:tcW w:w="7470" w:type="dxa"/>
          </w:tcPr>
          <w:p w14:paraId="50057E2D" w14:textId="77777777" w:rsidR="00743F77" w:rsidRDefault="00743F77" w:rsidP="00E649D2">
            <w:pPr>
              <w:pStyle w:val="NormalWeb"/>
            </w:pPr>
            <w:r w:rsidRPr="00BC6020">
              <w:rPr>
                <w:i/>
                <w:iCs/>
              </w:rPr>
              <w:t>Text (Pollution):</w:t>
            </w:r>
            <w:r>
              <w:t xml:space="preserve"> Local Air Pollution, Acid Rain, Ozone Depletion, Electromagnetic Spectrum</w:t>
            </w:r>
          </w:p>
          <w:p w14:paraId="7DC6574A" w14:textId="77777777" w:rsidR="00743F77" w:rsidRDefault="00743F77" w:rsidP="00BC6020">
            <w:pPr>
              <w:pStyle w:val="NormalWeb"/>
              <w:numPr>
                <w:ilvl w:val="0"/>
                <w:numId w:val="13"/>
              </w:numPr>
            </w:pPr>
            <w:r>
              <w:t>Pre-Discussion Quiz</w:t>
            </w:r>
          </w:p>
          <w:p w14:paraId="3D0FB502" w14:textId="77777777" w:rsidR="00743F77" w:rsidRDefault="00743F77" w:rsidP="00BC6020">
            <w:pPr>
              <w:pStyle w:val="NormalWeb"/>
              <w:numPr>
                <w:ilvl w:val="0"/>
                <w:numId w:val="13"/>
              </w:numPr>
            </w:pPr>
            <w:r>
              <w:t>Discussion (in class or online)</w:t>
            </w:r>
          </w:p>
          <w:p w14:paraId="6AD3F532" w14:textId="1E9FE2C6" w:rsidR="00743F77" w:rsidRDefault="00743F77" w:rsidP="00BC6020">
            <w:pPr>
              <w:pStyle w:val="NormalWeb"/>
              <w:numPr>
                <w:ilvl w:val="0"/>
                <w:numId w:val="13"/>
              </w:numPr>
            </w:pPr>
            <w:r>
              <w:t>Post-Discussion Quiz</w:t>
            </w:r>
          </w:p>
        </w:tc>
      </w:tr>
      <w:tr w:rsidR="00743F77" w14:paraId="7D05D7CA" w14:textId="77777777" w:rsidTr="00F14776">
        <w:tc>
          <w:tcPr>
            <w:tcW w:w="1096" w:type="dxa"/>
            <w:vMerge/>
          </w:tcPr>
          <w:p w14:paraId="2178BB69" w14:textId="77777777" w:rsidR="00743F77" w:rsidRDefault="00743F77" w:rsidP="00E649D2">
            <w:pPr>
              <w:pStyle w:val="NormalWeb"/>
            </w:pPr>
          </w:p>
        </w:tc>
        <w:tc>
          <w:tcPr>
            <w:tcW w:w="1869" w:type="dxa"/>
          </w:tcPr>
          <w:p w14:paraId="2FBA61FE" w14:textId="007A53D9" w:rsidR="00743F77" w:rsidRDefault="00743F77" w:rsidP="00E649D2">
            <w:pPr>
              <w:pStyle w:val="NormalWeb"/>
            </w:pPr>
            <w:r>
              <w:t>Week 14: Pollution (Global Climate Change Science)</w:t>
            </w:r>
          </w:p>
        </w:tc>
        <w:tc>
          <w:tcPr>
            <w:tcW w:w="7470" w:type="dxa"/>
          </w:tcPr>
          <w:p w14:paraId="2D4255ED" w14:textId="77777777" w:rsidR="00743F77" w:rsidRDefault="00743F77" w:rsidP="00E649D2">
            <w:pPr>
              <w:pStyle w:val="NormalWeb"/>
            </w:pPr>
            <w:r w:rsidRPr="00BC6020">
              <w:rPr>
                <w:i/>
                <w:iCs/>
              </w:rPr>
              <w:t>Text (Pollution):</w:t>
            </w:r>
            <w:r>
              <w:t xml:space="preserve"> Global climate Change Science, Global Climate Change Human Caused</w:t>
            </w:r>
          </w:p>
          <w:p w14:paraId="1BC92022" w14:textId="77777777" w:rsidR="00743F77" w:rsidRDefault="00743F77" w:rsidP="00BC6020">
            <w:pPr>
              <w:pStyle w:val="NormalWeb"/>
              <w:numPr>
                <w:ilvl w:val="0"/>
                <w:numId w:val="14"/>
              </w:numPr>
            </w:pPr>
            <w:r>
              <w:t>Pre-Discussion Quiz</w:t>
            </w:r>
          </w:p>
          <w:p w14:paraId="0DE2836F" w14:textId="77777777" w:rsidR="00743F77" w:rsidRDefault="00743F77" w:rsidP="00BC6020">
            <w:pPr>
              <w:pStyle w:val="NormalWeb"/>
              <w:numPr>
                <w:ilvl w:val="0"/>
                <w:numId w:val="14"/>
              </w:numPr>
            </w:pPr>
            <w:r>
              <w:t>Discussion (in class or online)</w:t>
            </w:r>
          </w:p>
          <w:p w14:paraId="1C4E259E" w14:textId="45D8ECF3" w:rsidR="00743F77" w:rsidRDefault="00743F77" w:rsidP="00BC6020">
            <w:pPr>
              <w:pStyle w:val="NormalWeb"/>
              <w:numPr>
                <w:ilvl w:val="0"/>
                <w:numId w:val="14"/>
              </w:numPr>
            </w:pPr>
            <w:r>
              <w:t>Post-Discussion Quiz</w:t>
            </w:r>
          </w:p>
        </w:tc>
      </w:tr>
      <w:tr w:rsidR="00743F77" w14:paraId="45B4A0F6" w14:textId="77777777" w:rsidTr="00F14776">
        <w:tc>
          <w:tcPr>
            <w:tcW w:w="1096" w:type="dxa"/>
            <w:vMerge/>
          </w:tcPr>
          <w:p w14:paraId="3315CBCD" w14:textId="77777777" w:rsidR="00743F77" w:rsidRDefault="00743F77" w:rsidP="00E649D2">
            <w:pPr>
              <w:pStyle w:val="NormalWeb"/>
            </w:pPr>
          </w:p>
        </w:tc>
        <w:tc>
          <w:tcPr>
            <w:tcW w:w="1869" w:type="dxa"/>
          </w:tcPr>
          <w:p w14:paraId="663840AD" w14:textId="02A860F8" w:rsidR="00743F77" w:rsidRDefault="00743F77" w:rsidP="00E649D2">
            <w:pPr>
              <w:pStyle w:val="NormalWeb"/>
            </w:pPr>
            <w:r>
              <w:t>Week 15: Pollution (Global Climate Change Current and Future)</w:t>
            </w:r>
          </w:p>
        </w:tc>
        <w:tc>
          <w:tcPr>
            <w:tcW w:w="7470" w:type="dxa"/>
          </w:tcPr>
          <w:p w14:paraId="0917DEE1" w14:textId="26BEBE5E" w:rsidR="00743F77" w:rsidRDefault="00743F77" w:rsidP="00E649D2">
            <w:pPr>
              <w:pStyle w:val="NormalWeb"/>
            </w:pPr>
            <w:r w:rsidRPr="00BC6020">
              <w:rPr>
                <w:i/>
                <w:iCs/>
              </w:rPr>
              <w:t>Text (Pollution):</w:t>
            </w:r>
            <w:r>
              <w:t xml:space="preserve"> Global Climate Change Current and Future</w:t>
            </w:r>
          </w:p>
          <w:p w14:paraId="30475328" w14:textId="77777777" w:rsidR="00743F77" w:rsidRDefault="00743F77" w:rsidP="00E649D2">
            <w:pPr>
              <w:pStyle w:val="NormalWeb"/>
            </w:pPr>
            <w:r w:rsidRPr="00BC6020">
              <w:rPr>
                <w:i/>
                <w:iCs/>
              </w:rPr>
              <w:t>Additional Reading:</w:t>
            </w:r>
            <w:r>
              <w:t xml:space="preserve"> Global Climate Change and California</w:t>
            </w:r>
          </w:p>
          <w:p w14:paraId="2F0707C1" w14:textId="77777777" w:rsidR="00743F77" w:rsidRDefault="00743F77" w:rsidP="00BC6020">
            <w:pPr>
              <w:pStyle w:val="NormalWeb"/>
              <w:numPr>
                <w:ilvl w:val="0"/>
                <w:numId w:val="15"/>
              </w:numPr>
            </w:pPr>
            <w:r>
              <w:t>Pre-Discussion Quiz</w:t>
            </w:r>
          </w:p>
          <w:p w14:paraId="3BC13EAC" w14:textId="77777777" w:rsidR="00743F77" w:rsidRDefault="00743F77" w:rsidP="00BC6020">
            <w:pPr>
              <w:pStyle w:val="NormalWeb"/>
              <w:numPr>
                <w:ilvl w:val="0"/>
                <w:numId w:val="15"/>
              </w:numPr>
            </w:pPr>
            <w:r>
              <w:t>Discussion (in class or online)</w:t>
            </w:r>
          </w:p>
          <w:p w14:paraId="0C91FEF8" w14:textId="77777777" w:rsidR="00743F77" w:rsidRDefault="00743F77" w:rsidP="00BC6020">
            <w:pPr>
              <w:pStyle w:val="NormalWeb"/>
              <w:numPr>
                <w:ilvl w:val="0"/>
                <w:numId w:val="15"/>
              </w:numPr>
            </w:pPr>
            <w:r>
              <w:t>Post-Discussion Quiz</w:t>
            </w:r>
          </w:p>
          <w:p w14:paraId="17161873" w14:textId="0BC39A51" w:rsidR="00743F77" w:rsidRDefault="00743F77" w:rsidP="00BC6020">
            <w:pPr>
              <w:pStyle w:val="NormalWeb"/>
            </w:pPr>
            <w:r w:rsidRPr="00BC6020">
              <w:rPr>
                <w:color w:val="FF0000"/>
              </w:rPr>
              <w:t>Exam 4: Pollution</w:t>
            </w:r>
          </w:p>
        </w:tc>
      </w:tr>
      <w:tr w:rsidR="00743F77" w14:paraId="1746D680" w14:textId="77777777" w:rsidTr="00F14776">
        <w:tc>
          <w:tcPr>
            <w:tcW w:w="1096" w:type="dxa"/>
            <w:vMerge/>
          </w:tcPr>
          <w:p w14:paraId="4100FFB5" w14:textId="77777777" w:rsidR="00743F77" w:rsidRDefault="00743F77" w:rsidP="00E649D2">
            <w:pPr>
              <w:pStyle w:val="NormalWeb"/>
            </w:pPr>
          </w:p>
        </w:tc>
        <w:tc>
          <w:tcPr>
            <w:tcW w:w="1869" w:type="dxa"/>
          </w:tcPr>
          <w:p w14:paraId="5E5E958C" w14:textId="00523921" w:rsidR="00743F77" w:rsidRDefault="00743F77" w:rsidP="00E649D2">
            <w:pPr>
              <w:pStyle w:val="NormalWeb"/>
            </w:pPr>
            <w:r>
              <w:t>Week 16: Final Exam</w:t>
            </w:r>
          </w:p>
        </w:tc>
        <w:tc>
          <w:tcPr>
            <w:tcW w:w="7470" w:type="dxa"/>
          </w:tcPr>
          <w:p w14:paraId="6D9C110B" w14:textId="4C080BBD" w:rsidR="00743F77" w:rsidRDefault="00743F77" w:rsidP="00E649D2">
            <w:pPr>
              <w:pStyle w:val="NormalWeb"/>
            </w:pPr>
            <w:r w:rsidRPr="00BC6020">
              <w:rPr>
                <w:color w:val="FF0000"/>
              </w:rPr>
              <w:t>Final Exam (cumulative)</w:t>
            </w:r>
          </w:p>
        </w:tc>
      </w:tr>
    </w:tbl>
    <w:p w14:paraId="4BC35136" w14:textId="77777777" w:rsidR="00E649D2" w:rsidRDefault="00E649D2"/>
    <w:sectPr w:rsidR="00E649D2" w:rsidSect="00F14776">
      <w:headerReference w:type="default" r:id="rId12"/>
      <w:pgSz w:w="12240" w:h="15840"/>
      <w:pgMar w:top="1260" w:right="63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CB0B" w14:textId="77777777" w:rsidR="00A73734" w:rsidRDefault="00A73734" w:rsidP="00150B57">
      <w:pPr>
        <w:spacing w:after="0" w:line="240" w:lineRule="auto"/>
      </w:pPr>
      <w:r>
        <w:separator/>
      </w:r>
    </w:p>
  </w:endnote>
  <w:endnote w:type="continuationSeparator" w:id="0">
    <w:p w14:paraId="1434824E" w14:textId="77777777" w:rsidR="00A73734" w:rsidRDefault="00A73734" w:rsidP="0015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F719" w14:textId="77777777" w:rsidR="00A73734" w:rsidRDefault="00A73734" w:rsidP="00150B57">
      <w:pPr>
        <w:spacing w:after="0" w:line="240" w:lineRule="auto"/>
      </w:pPr>
      <w:r>
        <w:separator/>
      </w:r>
    </w:p>
  </w:footnote>
  <w:footnote w:type="continuationSeparator" w:id="0">
    <w:p w14:paraId="79542061" w14:textId="77777777" w:rsidR="00A73734" w:rsidRDefault="00A73734" w:rsidP="00150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847B" w14:textId="079AF489" w:rsidR="00150B57" w:rsidRDefault="00150B57">
    <w:pPr>
      <w:pStyle w:val="Header"/>
    </w:pPr>
    <w:r>
      <w:t>ENVS 110</w:t>
    </w:r>
    <w:r>
      <w:ptab w:relativeTo="margin" w:alignment="center" w:leader="none"/>
    </w:r>
    <w:r>
      <w:t>Syllabus</w:t>
    </w:r>
    <w:r>
      <w:ptab w:relativeTo="margin" w:alignment="right" w:leader="none"/>
    </w:r>
    <w:r>
      <w:t>Green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9DA"/>
    <w:multiLevelType w:val="hybridMultilevel"/>
    <w:tmpl w:val="8E9C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4BA8"/>
    <w:multiLevelType w:val="hybridMultilevel"/>
    <w:tmpl w:val="77B4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1714C"/>
    <w:multiLevelType w:val="hybridMultilevel"/>
    <w:tmpl w:val="9870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C1B7E"/>
    <w:multiLevelType w:val="hybridMultilevel"/>
    <w:tmpl w:val="A956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D5F5F"/>
    <w:multiLevelType w:val="hybridMultilevel"/>
    <w:tmpl w:val="002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A3F83"/>
    <w:multiLevelType w:val="hybridMultilevel"/>
    <w:tmpl w:val="AB7A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77E"/>
    <w:multiLevelType w:val="hybridMultilevel"/>
    <w:tmpl w:val="369C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43314"/>
    <w:multiLevelType w:val="hybridMultilevel"/>
    <w:tmpl w:val="6D5C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E5BC0"/>
    <w:multiLevelType w:val="hybridMultilevel"/>
    <w:tmpl w:val="517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82322"/>
    <w:multiLevelType w:val="hybridMultilevel"/>
    <w:tmpl w:val="2F86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1007A"/>
    <w:multiLevelType w:val="hybridMultilevel"/>
    <w:tmpl w:val="0F0A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A158C"/>
    <w:multiLevelType w:val="hybridMultilevel"/>
    <w:tmpl w:val="A4A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1550F"/>
    <w:multiLevelType w:val="hybridMultilevel"/>
    <w:tmpl w:val="D10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62C45"/>
    <w:multiLevelType w:val="hybridMultilevel"/>
    <w:tmpl w:val="0134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66F2D"/>
    <w:multiLevelType w:val="hybridMultilevel"/>
    <w:tmpl w:val="E108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C7308"/>
    <w:multiLevelType w:val="hybridMultilevel"/>
    <w:tmpl w:val="96B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13"/>
  </w:num>
  <w:num w:numId="5">
    <w:abstractNumId w:val="0"/>
  </w:num>
  <w:num w:numId="6">
    <w:abstractNumId w:val="4"/>
  </w:num>
  <w:num w:numId="7">
    <w:abstractNumId w:val="7"/>
  </w:num>
  <w:num w:numId="8">
    <w:abstractNumId w:val="10"/>
  </w:num>
  <w:num w:numId="9">
    <w:abstractNumId w:val="15"/>
  </w:num>
  <w:num w:numId="10">
    <w:abstractNumId w:val="9"/>
  </w:num>
  <w:num w:numId="11">
    <w:abstractNumId w:val="5"/>
  </w:num>
  <w:num w:numId="12">
    <w:abstractNumId w:val="3"/>
  </w:num>
  <w:num w:numId="13">
    <w:abstractNumId w:val="1"/>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D2"/>
    <w:rsid w:val="000A0DA3"/>
    <w:rsid w:val="000A63C5"/>
    <w:rsid w:val="00150B57"/>
    <w:rsid w:val="00265AC8"/>
    <w:rsid w:val="002906D2"/>
    <w:rsid w:val="003628C8"/>
    <w:rsid w:val="00372B80"/>
    <w:rsid w:val="004A40C6"/>
    <w:rsid w:val="00602D39"/>
    <w:rsid w:val="00743F77"/>
    <w:rsid w:val="00954B0F"/>
    <w:rsid w:val="009808DB"/>
    <w:rsid w:val="00A73734"/>
    <w:rsid w:val="00B639BE"/>
    <w:rsid w:val="00BC6020"/>
    <w:rsid w:val="00E649D2"/>
    <w:rsid w:val="00F1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E7C0"/>
  <w15:chartTrackingRefBased/>
  <w15:docId w15:val="{C9E9028E-2DE6-4941-AB0D-92442A72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9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9D2"/>
    <w:rPr>
      <w:b/>
      <w:bCs/>
    </w:rPr>
  </w:style>
  <w:style w:type="character" w:styleId="Emphasis">
    <w:name w:val="Emphasis"/>
    <w:basedOn w:val="DefaultParagraphFont"/>
    <w:uiPriority w:val="20"/>
    <w:qFormat/>
    <w:rsid w:val="00E649D2"/>
    <w:rPr>
      <w:i/>
      <w:iCs/>
    </w:rPr>
  </w:style>
  <w:style w:type="character" w:styleId="Hyperlink">
    <w:name w:val="Hyperlink"/>
    <w:basedOn w:val="DefaultParagraphFont"/>
    <w:uiPriority w:val="99"/>
    <w:semiHidden/>
    <w:unhideWhenUsed/>
    <w:rsid w:val="00E649D2"/>
    <w:rPr>
      <w:color w:val="0000FF"/>
      <w:u w:val="single"/>
    </w:rPr>
  </w:style>
  <w:style w:type="paragraph" w:customStyle="1" w:styleId="m3568974053788701372m-4569537777930729201gmail-m-3086168978879317489gmail-m6758390680725904428gmail-m-2393154519740417944gmail-msonormal">
    <w:name w:val="m_3568974053788701372m_-4569537777930729201gmail-m_-3086168978879317489gmail-m_6758390680725904428gmail-m_-2393154519740417944gmail-msonormal"/>
    <w:basedOn w:val="Normal"/>
    <w:rsid w:val="00E64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649D2"/>
  </w:style>
  <w:style w:type="table" w:styleId="TableGrid">
    <w:name w:val="Table Grid"/>
    <w:basedOn w:val="TableNormal"/>
    <w:uiPriority w:val="39"/>
    <w:rsid w:val="00E6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57"/>
  </w:style>
  <w:style w:type="paragraph" w:styleId="Footer">
    <w:name w:val="footer"/>
    <w:basedOn w:val="Normal"/>
    <w:link w:val="FooterChar"/>
    <w:uiPriority w:val="99"/>
    <w:unhideWhenUsed/>
    <w:rsid w:val="0015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817">
      <w:bodyDiv w:val="1"/>
      <w:marLeft w:val="0"/>
      <w:marRight w:val="0"/>
      <w:marTop w:val="0"/>
      <w:marBottom w:val="0"/>
      <w:divBdr>
        <w:top w:val="none" w:sz="0" w:space="0" w:color="auto"/>
        <w:left w:val="none" w:sz="0" w:space="0" w:color="auto"/>
        <w:bottom w:val="none" w:sz="0" w:space="0" w:color="auto"/>
        <w:right w:val="none" w:sz="0" w:space="0" w:color="auto"/>
      </w:divBdr>
    </w:div>
    <w:div w:id="425539727">
      <w:bodyDiv w:val="1"/>
      <w:marLeft w:val="0"/>
      <w:marRight w:val="0"/>
      <w:marTop w:val="0"/>
      <w:marBottom w:val="0"/>
      <w:divBdr>
        <w:top w:val="none" w:sz="0" w:space="0" w:color="auto"/>
        <w:left w:val="none" w:sz="0" w:space="0" w:color="auto"/>
        <w:bottom w:val="none" w:sz="0" w:space="0" w:color="auto"/>
        <w:right w:val="none" w:sz="0" w:space="0" w:color="auto"/>
      </w:divBdr>
    </w:div>
    <w:div w:id="19986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cenvsgreen.org/110/onlinetext/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green@pipeline.sbcc.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805)%20730-4164" TargetMode="External"/><Relationship Id="rId5" Type="http://schemas.openxmlformats.org/officeDocument/2006/relationships/footnotes" Target="footnotes.xml"/><Relationship Id="rId10" Type="http://schemas.openxmlformats.org/officeDocument/2006/relationships/hyperlink" Target="tel:805-730-4164" TargetMode="External"/><Relationship Id="rId4" Type="http://schemas.openxmlformats.org/officeDocument/2006/relationships/webSettings" Target="webSettings.xml"/><Relationship Id="rId9" Type="http://schemas.openxmlformats.org/officeDocument/2006/relationships/hyperlink" Target="file:///C:\courses\29258\pages\proctorio-student-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Green</dc:creator>
  <cp:keywords/>
  <dc:description/>
  <cp:lastModifiedBy>Newuser</cp:lastModifiedBy>
  <cp:revision>2</cp:revision>
  <dcterms:created xsi:type="dcterms:W3CDTF">2020-02-24T20:33:00Z</dcterms:created>
  <dcterms:modified xsi:type="dcterms:W3CDTF">2020-02-24T20:33:00Z</dcterms:modified>
</cp:coreProperties>
</file>